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58" w:rsidRPr="004A2B12" w:rsidRDefault="00144258" w:rsidP="0014425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44258" w:rsidRPr="004A2B12" w:rsidRDefault="00144258" w:rsidP="00144258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A2B12">
        <w:rPr>
          <w:rFonts w:ascii="Times New Roman" w:hAnsi="Times New Roman"/>
          <w:b/>
          <w:sz w:val="28"/>
          <w:szCs w:val="28"/>
        </w:rPr>
        <w:t>АДМИНИСТРАЦИЯ</w:t>
      </w:r>
    </w:p>
    <w:p w:rsidR="00144258" w:rsidRPr="004A2B12" w:rsidRDefault="00144258" w:rsidP="00144258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A2B12">
        <w:rPr>
          <w:rFonts w:ascii="Times New Roman" w:hAnsi="Times New Roman"/>
          <w:b/>
          <w:sz w:val="28"/>
          <w:szCs w:val="28"/>
        </w:rPr>
        <w:t>ТУНОШЕНСКОГО СЕЛЬСКОГО ПОСЕЛЕНИЯ</w:t>
      </w:r>
    </w:p>
    <w:p w:rsidR="00144258" w:rsidRPr="004A2B12" w:rsidRDefault="00144258" w:rsidP="00144258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A2B12">
        <w:rPr>
          <w:rFonts w:ascii="Times New Roman" w:hAnsi="Times New Roman"/>
          <w:b/>
          <w:sz w:val="28"/>
          <w:szCs w:val="28"/>
        </w:rPr>
        <w:t>ПОСТАНОВЛЕНИЕ</w:t>
      </w:r>
    </w:p>
    <w:p w:rsidR="00144258" w:rsidRPr="004A2B12" w:rsidRDefault="00144258" w:rsidP="00144258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144258" w:rsidRDefault="00144258" w:rsidP="00144258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1</w:t>
      </w:r>
      <w:r w:rsidR="004A2B12">
        <w:rPr>
          <w:rFonts w:ascii="Times New Roman" w:hAnsi="Times New Roman"/>
          <w:sz w:val="28"/>
          <w:szCs w:val="28"/>
        </w:rPr>
        <w:t>8</w:t>
      </w:r>
      <w:r w:rsidR="00171B58">
        <w:rPr>
          <w:rFonts w:ascii="Times New Roman" w:hAnsi="Times New Roman"/>
          <w:sz w:val="28"/>
          <w:szCs w:val="28"/>
        </w:rPr>
        <w:t>.07.2017</w:t>
      </w:r>
      <w:r w:rsidRPr="004A2B12">
        <w:rPr>
          <w:rFonts w:ascii="Times New Roman" w:hAnsi="Times New Roman"/>
          <w:sz w:val="28"/>
          <w:szCs w:val="28"/>
        </w:rPr>
        <w:t xml:space="preserve">  </w:t>
      </w:r>
      <w:r w:rsidRPr="004A2B12">
        <w:rPr>
          <w:rFonts w:ascii="Times New Roman" w:hAnsi="Times New Roman"/>
          <w:sz w:val="28"/>
          <w:szCs w:val="28"/>
        </w:rPr>
        <w:tab/>
        <w:t xml:space="preserve">  № </w:t>
      </w:r>
      <w:r w:rsidR="004A2B12">
        <w:rPr>
          <w:rFonts w:ascii="Times New Roman" w:hAnsi="Times New Roman"/>
          <w:sz w:val="28"/>
          <w:szCs w:val="28"/>
        </w:rPr>
        <w:t>159</w:t>
      </w:r>
    </w:p>
    <w:p w:rsidR="00A864F3" w:rsidRPr="004A2B12" w:rsidRDefault="00A864F3" w:rsidP="00144258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C4D" w:rsidRPr="004A2B12" w:rsidRDefault="00213C4D" w:rsidP="00213C4D">
      <w:pPr>
        <w:keepNext/>
        <w:widowControl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4A2B12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213C4D" w:rsidRPr="004A2B12" w:rsidRDefault="00213C4D" w:rsidP="00213C4D">
      <w:pPr>
        <w:keepNext/>
        <w:widowControl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 регламента   предоставления </w:t>
      </w:r>
      <w:proofErr w:type="gramStart"/>
      <w:r w:rsidRPr="004A2B12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13C4D" w:rsidRPr="004A2B12" w:rsidRDefault="00213C4D" w:rsidP="00213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услуги</w:t>
      </w:r>
      <w:r w:rsidRPr="004A2B12">
        <w:rPr>
          <w:rFonts w:ascii="Times New Roman" w:hAnsi="Times New Roman"/>
          <w:b/>
          <w:sz w:val="28"/>
          <w:szCs w:val="28"/>
        </w:rPr>
        <w:t xml:space="preserve"> </w:t>
      </w:r>
      <w:r w:rsidRPr="004A2B12">
        <w:rPr>
          <w:rFonts w:ascii="Times New Roman" w:hAnsi="Times New Roman"/>
          <w:sz w:val="28"/>
          <w:szCs w:val="28"/>
        </w:rPr>
        <w:t xml:space="preserve">«Организация установления, прекращения, </w:t>
      </w:r>
    </w:p>
    <w:p w:rsidR="00213C4D" w:rsidRPr="004A2B12" w:rsidRDefault="00213C4D" w:rsidP="00213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приостановления, возобновления, расчета, </w:t>
      </w:r>
    </w:p>
    <w:p w:rsidR="00213C4D" w:rsidRPr="004A2B12" w:rsidRDefault="00213C4D" w:rsidP="00213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перерасчета и выплаты пенсии за выслугу лет </w:t>
      </w:r>
    </w:p>
    <w:p w:rsidR="00213C4D" w:rsidRPr="004A2B12" w:rsidRDefault="00213C4D" w:rsidP="00213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гражданам, замещающим должности </w:t>
      </w:r>
    </w:p>
    <w:p w:rsidR="00213C4D" w:rsidRPr="004A2B12" w:rsidRDefault="00213C4D" w:rsidP="00213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муниципальной службы, и доплаты к пенсии лицам, </w:t>
      </w:r>
    </w:p>
    <w:p w:rsidR="00213C4D" w:rsidRPr="004A2B12" w:rsidRDefault="00213C4D" w:rsidP="00213C4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A2B12">
        <w:rPr>
          <w:rFonts w:ascii="Times New Roman" w:hAnsi="Times New Roman"/>
          <w:sz w:val="28"/>
          <w:szCs w:val="28"/>
        </w:rPr>
        <w:t>замещавшим</w:t>
      </w:r>
      <w:proofErr w:type="gramEnd"/>
      <w:r w:rsidRPr="004A2B12">
        <w:rPr>
          <w:rFonts w:ascii="Times New Roman" w:hAnsi="Times New Roman"/>
          <w:sz w:val="28"/>
          <w:szCs w:val="28"/>
        </w:rPr>
        <w:t xml:space="preserve"> муниципальные должности»</w:t>
      </w:r>
    </w:p>
    <w:p w:rsidR="00213C4D" w:rsidRPr="004A2B12" w:rsidRDefault="00213C4D" w:rsidP="00213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AD0" w:rsidRPr="004A2B12" w:rsidRDefault="00700AD0" w:rsidP="00700A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             Во исполнение Федерального закона от 27.07.2010 № 210-ФЗ «Об организации предоставления государственных и муниципальных услуг», в соответствии с постановлением Правительства Ярославской области от 03.06.2015 № 595-п «О типовом перечне муниципальных услуг, предоставляемых муниципальных органами местного самоуправления муниципальных образований Ярославской области», руководствуясь Уставом Туношенского сельского поселения, </w:t>
      </w:r>
      <w:r w:rsidRPr="004A2B12">
        <w:rPr>
          <w:rFonts w:ascii="Times New Roman" w:hAnsi="Times New Roman"/>
          <w:bCs/>
          <w:sz w:val="28"/>
          <w:szCs w:val="28"/>
        </w:rPr>
        <w:t xml:space="preserve">Администрация Туношенского  сельского поселения </w:t>
      </w:r>
      <w:proofErr w:type="gramStart"/>
      <w:r w:rsidRPr="004A2B1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A2B12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13C4D" w:rsidRPr="004A2B12" w:rsidRDefault="00213C4D" w:rsidP="001E30F0">
      <w:pPr>
        <w:keepNext/>
        <w:keepLine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2B12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«Организация установления, прекращения, приостановления, возобновления, расчета, перерасчета и выплаты пенсии за выслугу лет гражданам, замещающим должности муниципальной службы, и доплаты к пенсии лицам, замещавшим муниципальные должности»</w:t>
      </w:r>
      <w:r w:rsidR="00B60575">
        <w:rPr>
          <w:rFonts w:ascii="Times New Roman" w:hAnsi="Times New Roman"/>
          <w:sz w:val="28"/>
          <w:szCs w:val="28"/>
        </w:rPr>
        <w:t>. (</w:t>
      </w:r>
      <w:r w:rsidR="006F285E">
        <w:rPr>
          <w:rFonts w:ascii="Times New Roman" w:hAnsi="Times New Roman"/>
          <w:sz w:val="28"/>
          <w:szCs w:val="28"/>
        </w:rPr>
        <w:t>Приложение)</w:t>
      </w:r>
    </w:p>
    <w:p w:rsidR="00213C4D" w:rsidRPr="004A2B12" w:rsidRDefault="00213C4D" w:rsidP="00213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         2. Признать утратившим силу постановление Администрации </w:t>
      </w:r>
      <w:r w:rsidR="00E85D93" w:rsidRPr="006A2BC3">
        <w:rPr>
          <w:rFonts w:ascii="Times New Roman" w:hAnsi="Times New Roman"/>
          <w:sz w:val="28"/>
          <w:szCs w:val="28"/>
        </w:rPr>
        <w:t>Туношенско</w:t>
      </w:r>
      <w:r w:rsidR="006A2BC3" w:rsidRPr="006A2BC3">
        <w:rPr>
          <w:rFonts w:ascii="Times New Roman" w:hAnsi="Times New Roman"/>
          <w:sz w:val="28"/>
          <w:szCs w:val="28"/>
        </w:rPr>
        <w:t xml:space="preserve">го  </w:t>
      </w:r>
      <w:r w:rsidRPr="006A2BC3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700AD0" w:rsidRPr="006A2BC3">
        <w:rPr>
          <w:rFonts w:ascii="Times New Roman" w:hAnsi="Times New Roman"/>
          <w:sz w:val="28"/>
          <w:szCs w:val="28"/>
        </w:rPr>
        <w:t>05</w:t>
      </w:r>
      <w:r w:rsidRPr="006A2BC3">
        <w:rPr>
          <w:rFonts w:ascii="Times New Roman" w:hAnsi="Times New Roman"/>
          <w:sz w:val="28"/>
          <w:szCs w:val="28"/>
        </w:rPr>
        <w:t>.0</w:t>
      </w:r>
      <w:r w:rsidR="00700AD0" w:rsidRPr="006A2BC3">
        <w:rPr>
          <w:rFonts w:ascii="Times New Roman" w:hAnsi="Times New Roman"/>
          <w:sz w:val="28"/>
          <w:szCs w:val="28"/>
        </w:rPr>
        <w:t>7</w:t>
      </w:r>
      <w:r w:rsidRPr="006A2BC3">
        <w:rPr>
          <w:rFonts w:ascii="Times New Roman" w:hAnsi="Times New Roman"/>
          <w:sz w:val="28"/>
          <w:szCs w:val="28"/>
        </w:rPr>
        <w:t xml:space="preserve">.2012 года № </w:t>
      </w:r>
      <w:r w:rsidR="00700AD0" w:rsidRPr="006A2BC3">
        <w:rPr>
          <w:rFonts w:ascii="Times New Roman" w:hAnsi="Times New Roman"/>
          <w:sz w:val="28"/>
          <w:szCs w:val="28"/>
        </w:rPr>
        <w:t>115</w:t>
      </w:r>
      <w:r w:rsidRPr="006A2BC3">
        <w:rPr>
          <w:rFonts w:ascii="Times New Roman" w:hAnsi="Times New Roman"/>
          <w:sz w:val="28"/>
          <w:szCs w:val="28"/>
        </w:rPr>
        <w:t xml:space="preserve"> «Организация установления,</w:t>
      </w:r>
      <w:r w:rsidRPr="004A2B12">
        <w:rPr>
          <w:rFonts w:ascii="Times New Roman" w:hAnsi="Times New Roman"/>
          <w:sz w:val="28"/>
          <w:szCs w:val="28"/>
        </w:rPr>
        <w:t xml:space="preserve"> прекращения, приостановления, возобновления, расчета, перерасчета и выплаты пенсии за выслугу лет гражданам, замещающим муниципальные должности»</w:t>
      </w:r>
      <w:r w:rsidR="00700AD0" w:rsidRPr="004A2B12">
        <w:rPr>
          <w:rFonts w:ascii="Times New Roman" w:hAnsi="Times New Roman"/>
          <w:sz w:val="28"/>
          <w:szCs w:val="28"/>
        </w:rPr>
        <w:t xml:space="preserve"> в редакции постановления от 21.12.2016 года №609.</w:t>
      </w:r>
    </w:p>
    <w:p w:rsidR="001E30F0" w:rsidRPr="004A2B12" w:rsidRDefault="001E30F0" w:rsidP="001E3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3</w:t>
      </w:r>
      <w:r w:rsidRPr="004A2B12">
        <w:rPr>
          <w:rFonts w:ascii="Times New Roman" w:hAnsi="Times New Roman"/>
          <w:bCs/>
          <w:sz w:val="28"/>
          <w:szCs w:val="28"/>
        </w:rPr>
        <w:t>. Опубликовать настоящее постановление в газете «</w:t>
      </w:r>
      <w:proofErr w:type="gramStart"/>
      <w:r w:rsidRPr="004A2B12">
        <w:rPr>
          <w:rFonts w:ascii="Times New Roman" w:hAnsi="Times New Roman"/>
          <w:bCs/>
          <w:sz w:val="28"/>
          <w:szCs w:val="28"/>
        </w:rPr>
        <w:t>Ярославский</w:t>
      </w:r>
      <w:proofErr w:type="gramEnd"/>
      <w:r w:rsidRPr="004A2B12">
        <w:rPr>
          <w:rFonts w:ascii="Times New Roman" w:hAnsi="Times New Roman"/>
          <w:bCs/>
          <w:sz w:val="28"/>
          <w:szCs w:val="28"/>
        </w:rPr>
        <w:t xml:space="preserve"> агрокурьер» и разместить на официальном сайте</w:t>
      </w:r>
      <w:r w:rsidRPr="004A2B12">
        <w:rPr>
          <w:rFonts w:ascii="Times New Roman" w:hAnsi="Times New Roman"/>
          <w:sz w:val="28"/>
          <w:szCs w:val="28"/>
        </w:rPr>
        <w:t xml:space="preserve"> администрации Туношенского сельского поселения.</w:t>
      </w:r>
    </w:p>
    <w:p w:rsidR="001E30F0" w:rsidRPr="004A2B12" w:rsidRDefault="001E30F0" w:rsidP="001E30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2B12">
        <w:rPr>
          <w:rFonts w:ascii="Times New Roman" w:hAnsi="Times New Roman"/>
          <w:bCs/>
          <w:sz w:val="28"/>
          <w:szCs w:val="28"/>
        </w:rPr>
        <w:t xml:space="preserve">          4. Постановление вступает в силу с момента официального опубликования.</w:t>
      </w:r>
    </w:p>
    <w:p w:rsidR="001E30F0" w:rsidRPr="004A2B12" w:rsidRDefault="001E30F0" w:rsidP="001E30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 5. Контроль за исполнением настоящего постановления возложить на</w:t>
      </w:r>
      <w:proofErr w:type="gramStart"/>
      <w:r w:rsidRPr="004A2B1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A2B12">
        <w:rPr>
          <w:rFonts w:ascii="Times New Roman" w:hAnsi="Times New Roman"/>
          <w:sz w:val="28"/>
          <w:szCs w:val="28"/>
        </w:rPr>
        <w:t>ервого заместителя Главы Администрации Туношенского сельского поселения К.З. Стародубцеву.</w:t>
      </w:r>
    </w:p>
    <w:p w:rsidR="001E30F0" w:rsidRPr="004A2B12" w:rsidRDefault="001E30F0" w:rsidP="001E30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30F0" w:rsidRPr="004A2B12" w:rsidRDefault="001E30F0" w:rsidP="004A2B12">
      <w:pPr>
        <w:spacing w:after="0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4"/>
          <w:szCs w:val="24"/>
        </w:rPr>
        <w:t xml:space="preserve">         </w:t>
      </w:r>
      <w:r w:rsidRPr="004A2B12">
        <w:rPr>
          <w:rFonts w:ascii="Times New Roman" w:hAnsi="Times New Roman"/>
          <w:sz w:val="28"/>
          <w:szCs w:val="28"/>
        </w:rPr>
        <w:t>Глава Туношенского</w:t>
      </w:r>
    </w:p>
    <w:p w:rsidR="001E30F0" w:rsidRPr="004A2B12" w:rsidRDefault="001E30F0" w:rsidP="004A2B12">
      <w:pPr>
        <w:spacing w:after="0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     </w:t>
      </w:r>
      <w:r w:rsidR="00B60575">
        <w:rPr>
          <w:rFonts w:ascii="Times New Roman" w:hAnsi="Times New Roman"/>
          <w:sz w:val="28"/>
          <w:szCs w:val="28"/>
        </w:rPr>
        <w:t xml:space="preserve">  </w:t>
      </w:r>
      <w:r w:rsidRPr="004A2B12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Н.В.Печаткина</w:t>
      </w:r>
    </w:p>
    <w:p w:rsidR="00E31739" w:rsidRPr="004A2B12" w:rsidRDefault="0049392B" w:rsidP="00171B58">
      <w:pPr>
        <w:pStyle w:val="a5"/>
        <w:spacing w:before="0" w:beforeAutospacing="0" w:after="0" w:afterAutospacing="0"/>
        <w:jc w:val="right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lastRenderedPageBreak/>
        <w:t>Пр</w:t>
      </w:r>
      <w:r w:rsidR="00E31739" w:rsidRPr="004A2B12">
        <w:rPr>
          <w:color w:val="000000"/>
          <w:sz w:val="28"/>
          <w:szCs w:val="28"/>
        </w:rPr>
        <w:t>иложение</w:t>
      </w:r>
    </w:p>
    <w:p w:rsidR="00E31739" w:rsidRPr="004A2B12" w:rsidRDefault="00BB695D" w:rsidP="00E31739">
      <w:pPr>
        <w:pStyle w:val="a5"/>
        <w:spacing w:before="0" w:beforeAutospacing="0" w:after="0" w:afterAutospacing="0"/>
        <w:jc w:val="right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к постановлению</w:t>
      </w:r>
      <w:r w:rsidR="00E31739" w:rsidRPr="004A2B12">
        <w:rPr>
          <w:color w:val="000000"/>
          <w:sz w:val="28"/>
          <w:szCs w:val="28"/>
        </w:rPr>
        <w:t xml:space="preserve"> </w:t>
      </w:r>
      <w:r w:rsidRPr="004A2B12">
        <w:rPr>
          <w:color w:val="000000"/>
          <w:sz w:val="28"/>
          <w:szCs w:val="28"/>
        </w:rPr>
        <w:t xml:space="preserve">Администрации </w:t>
      </w:r>
    </w:p>
    <w:p w:rsidR="00BB695D" w:rsidRPr="004A2B12" w:rsidRDefault="0078710C" w:rsidP="00E31739">
      <w:pPr>
        <w:pStyle w:val="a5"/>
        <w:spacing w:before="0" w:beforeAutospacing="0" w:after="0" w:afterAutospacing="0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Туношенского</w:t>
      </w:r>
      <w:r w:rsidR="00E31739" w:rsidRPr="004A2B12">
        <w:rPr>
          <w:color w:val="000000"/>
          <w:sz w:val="28"/>
          <w:szCs w:val="28"/>
        </w:rPr>
        <w:t xml:space="preserve"> сельского поселения</w:t>
      </w:r>
      <w:r w:rsidR="00BB695D" w:rsidRPr="004A2B12">
        <w:rPr>
          <w:color w:val="000000"/>
          <w:sz w:val="28"/>
          <w:szCs w:val="28"/>
        </w:rPr>
        <w:br/>
      </w:r>
      <w:r w:rsidR="00270338" w:rsidRPr="004A2B12">
        <w:rPr>
          <w:color w:val="000000"/>
          <w:sz w:val="28"/>
          <w:szCs w:val="28"/>
        </w:rPr>
        <w:t>от 1</w:t>
      </w:r>
      <w:r w:rsidR="00A864F3">
        <w:rPr>
          <w:color w:val="000000"/>
          <w:sz w:val="28"/>
          <w:szCs w:val="28"/>
        </w:rPr>
        <w:t>8</w:t>
      </w:r>
      <w:r w:rsidR="00270338" w:rsidRPr="004A2B12">
        <w:rPr>
          <w:color w:val="000000"/>
          <w:sz w:val="28"/>
          <w:szCs w:val="28"/>
        </w:rPr>
        <w:t>.07</w:t>
      </w:r>
      <w:r w:rsidR="00E31739" w:rsidRPr="004A2B12">
        <w:rPr>
          <w:color w:val="000000"/>
          <w:sz w:val="28"/>
          <w:szCs w:val="28"/>
        </w:rPr>
        <w:t>.201</w:t>
      </w:r>
      <w:r w:rsidR="00270338" w:rsidRPr="004A2B12">
        <w:rPr>
          <w:color w:val="000000"/>
          <w:sz w:val="28"/>
          <w:szCs w:val="28"/>
        </w:rPr>
        <w:t>7</w:t>
      </w:r>
      <w:r w:rsidR="00E31739" w:rsidRPr="004A2B12">
        <w:rPr>
          <w:color w:val="000000"/>
          <w:sz w:val="28"/>
          <w:szCs w:val="28"/>
        </w:rPr>
        <w:t xml:space="preserve"> № </w:t>
      </w:r>
      <w:r w:rsidR="00A864F3">
        <w:rPr>
          <w:color w:val="000000"/>
          <w:sz w:val="28"/>
          <w:szCs w:val="28"/>
        </w:rPr>
        <w:t>159</w:t>
      </w:r>
    </w:p>
    <w:p w:rsidR="00BB695D" w:rsidRPr="004A2B12" w:rsidRDefault="00BB695D" w:rsidP="00E31739">
      <w:pPr>
        <w:pStyle w:val="a5"/>
        <w:jc w:val="center"/>
        <w:textAlignment w:val="top"/>
        <w:rPr>
          <w:color w:val="000000"/>
          <w:sz w:val="28"/>
          <w:szCs w:val="28"/>
        </w:rPr>
      </w:pPr>
      <w:r w:rsidRPr="004A2B12">
        <w:rPr>
          <w:rStyle w:val="a6"/>
          <w:color w:val="000000"/>
          <w:sz w:val="28"/>
          <w:szCs w:val="28"/>
        </w:rPr>
        <w:t>АДМИНИСТРАТИВНЫЙ РЕГЛАМЕНТ</w:t>
      </w:r>
      <w:r w:rsidR="00E31739" w:rsidRPr="004A2B12">
        <w:rPr>
          <w:rStyle w:val="a6"/>
          <w:color w:val="000000"/>
          <w:sz w:val="28"/>
          <w:szCs w:val="28"/>
        </w:rPr>
        <w:t xml:space="preserve"> </w:t>
      </w:r>
      <w:r w:rsidRPr="004A2B12">
        <w:rPr>
          <w:rStyle w:val="a6"/>
          <w:color w:val="000000"/>
          <w:sz w:val="28"/>
          <w:szCs w:val="28"/>
        </w:rPr>
        <w:t xml:space="preserve">ПРЕДОСТАВЛЕНИЯ </w:t>
      </w:r>
      <w:r w:rsidR="00E31739" w:rsidRPr="004A2B12">
        <w:rPr>
          <w:rStyle w:val="a6"/>
          <w:color w:val="000000"/>
          <w:sz w:val="28"/>
          <w:szCs w:val="28"/>
        </w:rPr>
        <w:t>М</w:t>
      </w:r>
      <w:r w:rsidRPr="004A2B12">
        <w:rPr>
          <w:rStyle w:val="a6"/>
          <w:color w:val="000000"/>
          <w:sz w:val="28"/>
          <w:szCs w:val="28"/>
        </w:rPr>
        <w:t>УНИЦИПАЛЬНОЙ УСЛУГИ ПО ОРГАНИЗАЦИИ</w:t>
      </w:r>
      <w:r w:rsidR="00E31739" w:rsidRPr="004A2B12">
        <w:rPr>
          <w:rStyle w:val="a6"/>
          <w:color w:val="000000"/>
          <w:sz w:val="28"/>
          <w:szCs w:val="28"/>
        </w:rPr>
        <w:t xml:space="preserve"> </w:t>
      </w:r>
      <w:r w:rsidRPr="004A2B12">
        <w:rPr>
          <w:rStyle w:val="a6"/>
          <w:color w:val="000000"/>
          <w:sz w:val="28"/>
          <w:szCs w:val="28"/>
        </w:rPr>
        <w:t>УСТАНОВЛЕНИЯ, ПРЕКРАЩЕНИЯ, ПРИОСТАНОВЛЕНИЯ, ВОЗОБНОВЛЕНИЯ,</w:t>
      </w:r>
      <w:r w:rsidRPr="004A2B12">
        <w:rPr>
          <w:color w:val="000000"/>
          <w:sz w:val="28"/>
          <w:szCs w:val="28"/>
        </w:rPr>
        <w:br/>
      </w:r>
      <w:r w:rsidRPr="004A2B12">
        <w:rPr>
          <w:rStyle w:val="a6"/>
          <w:color w:val="000000"/>
          <w:sz w:val="28"/>
          <w:szCs w:val="28"/>
        </w:rPr>
        <w:t>РАСЧЕТА, ПЕРЕРАСЧЕТА И ВЫПЛАТЫ ПЕНСИИ ЗА ВЫСЛУГУ ЛЕТ ГРАЖДАНАМ,</w:t>
      </w:r>
      <w:r w:rsidR="00E31739" w:rsidRPr="004A2B12">
        <w:rPr>
          <w:rStyle w:val="a6"/>
          <w:color w:val="000000"/>
          <w:sz w:val="28"/>
          <w:szCs w:val="28"/>
        </w:rPr>
        <w:t xml:space="preserve"> </w:t>
      </w:r>
      <w:r w:rsidRPr="004A2B12">
        <w:rPr>
          <w:rStyle w:val="a6"/>
          <w:color w:val="000000"/>
          <w:sz w:val="28"/>
          <w:szCs w:val="28"/>
        </w:rPr>
        <w:t>ЗАМЕЩАВШИМ ДОЛЖНОСТИ МУНИЦИПАЛЬНОЙ СЛУЖБЫ, И ДОПЛАТЫ</w:t>
      </w:r>
      <w:r w:rsidR="00E31739" w:rsidRPr="004A2B12">
        <w:rPr>
          <w:rStyle w:val="a6"/>
          <w:color w:val="000000"/>
          <w:sz w:val="28"/>
          <w:szCs w:val="28"/>
        </w:rPr>
        <w:t xml:space="preserve"> </w:t>
      </w:r>
      <w:r w:rsidRPr="004A2B12">
        <w:rPr>
          <w:rStyle w:val="a6"/>
          <w:color w:val="000000"/>
          <w:sz w:val="28"/>
          <w:szCs w:val="28"/>
        </w:rPr>
        <w:t>К ПЕНСИИ ЛИЦАМ, ЗАМЕЩАВШИМ МУНИЦИПАЛЬНЫЕ ДОЛЖНОСТИ</w:t>
      </w:r>
    </w:p>
    <w:p w:rsidR="00BB695D" w:rsidRPr="004A2B12" w:rsidRDefault="00BB695D" w:rsidP="0070454F">
      <w:pPr>
        <w:pStyle w:val="a5"/>
        <w:jc w:val="center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1. ОБЩИЕ ПОЛОЖЕНИЯ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1.1. </w:t>
      </w:r>
      <w:proofErr w:type="gramStart"/>
      <w:r w:rsidRPr="004A2B12">
        <w:rPr>
          <w:color w:val="000000"/>
          <w:sz w:val="28"/>
          <w:szCs w:val="28"/>
        </w:rPr>
        <w:t>Административный регламент предоставления муниципальной услуги по организации установления, прекращения, приостановления, возобновления, расчета, перерасчета и выплаты пенсии за выслугу лет гражданам, замещавшим должности муниципальной службы, и доплаты к пенсии лицам, замещавшим муниципальные должности (далее - административный регламент),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организации установления, прекращения, приостановления</w:t>
      </w:r>
      <w:proofErr w:type="gramEnd"/>
      <w:r w:rsidRPr="004A2B12">
        <w:rPr>
          <w:color w:val="000000"/>
          <w:sz w:val="28"/>
          <w:szCs w:val="28"/>
        </w:rPr>
        <w:t xml:space="preserve">, возобновления, расчета, перерасчета и выплаты пенсии за выслугу лет гражданам, замещавшим должности муниципальной службы, и доплаты к пенсии лицам, замещавшим муниципальные должности </w:t>
      </w:r>
      <w:r w:rsidR="008C471A">
        <w:rPr>
          <w:color w:val="000000"/>
          <w:sz w:val="28"/>
          <w:szCs w:val="28"/>
        </w:rPr>
        <w:t>(далее - муниципальная услуга).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1.2. Заявителями при предоставлении муниципальной услуг</w:t>
      </w:r>
      <w:r w:rsidR="008C471A">
        <w:rPr>
          <w:color w:val="000000"/>
          <w:sz w:val="28"/>
          <w:szCs w:val="28"/>
        </w:rPr>
        <w:t>и (далее - заявитель) являются:</w:t>
      </w:r>
    </w:p>
    <w:p w:rsidR="00213C4D" w:rsidRPr="004A2B12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1.2.1. </w:t>
      </w:r>
      <w:proofErr w:type="gramStart"/>
      <w:r w:rsidRPr="004A2B12">
        <w:rPr>
          <w:color w:val="000000"/>
          <w:sz w:val="28"/>
          <w:szCs w:val="28"/>
        </w:rPr>
        <w:t>Лица, замещавшие должности муниципальной службы в</w:t>
      </w:r>
      <w:r w:rsidR="00E31739" w:rsidRPr="004A2B12">
        <w:rPr>
          <w:color w:val="000000"/>
          <w:sz w:val="28"/>
          <w:szCs w:val="28"/>
        </w:rPr>
        <w:t xml:space="preserve"> </w:t>
      </w:r>
      <w:r w:rsidR="001E60BD" w:rsidRPr="004A2B12">
        <w:rPr>
          <w:color w:val="000000"/>
          <w:sz w:val="28"/>
          <w:szCs w:val="28"/>
        </w:rPr>
        <w:t xml:space="preserve">Администрации </w:t>
      </w:r>
      <w:r w:rsidR="00BB73FC" w:rsidRPr="004A2B12">
        <w:rPr>
          <w:color w:val="000000"/>
          <w:sz w:val="28"/>
          <w:szCs w:val="28"/>
        </w:rPr>
        <w:t>Туношенском</w:t>
      </w:r>
      <w:r w:rsidR="0049392B" w:rsidRPr="004A2B12">
        <w:rPr>
          <w:color w:val="000000"/>
          <w:sz w:val="28"/>
          <w:szCs w:val="28"/>
        </w:rPr>
        <w:t xml:space="preserve"> сельском поселении</w:t>
      </w:r>
      <w:r w:rsidRPr="004A2B12">
        <w:rPr>
          <w:color w:val="000000"/>
          <w:sz w:val="28"/>
          <w:szCs w:val="28"/>
        </w:rPr>
        <w:t>, которым в соответствии с Федеральным законом "О страховых пенсиях " назначена страховая пенсия по старости (инвалидности) либо пенсия, назначенная в соответствии с Законом Российской Федерации "О занятости населения в Российской Федерации", имеющие стаж муниципальной службы не менее 15 лет, при наличии всех требуемых условий, дающих право на пенсию за выслугу лет</w:t>
      </w:r>
      <w:proofErr w:type="gramEnd"/>
      <w:r w:rsidRPr="004A2B12">
        <w:rPr>
          <w:color w:val="000000"/>
          <w:sz w:val="28"/>
          <w:szCs w:val="28"/>
        </w:rPr>
        <w:t xml:space="preserve">, </w:t>
      </w:r>
      <w:proofErr w:type="gramStart"/>
      <w:r w:rsidRPr="004A2B12">
        <w:rPr>
          <w:color w:val="000000"/>
          <w:sz w:val="28"/>
          <w:szCs w:val="28"/>
        </w:rPr>
        <w:t>предусмотренную</w:t>
      </w:r>
      <w:proofErr w:type="gramEnd"/>
      <w:r w:rsidRPr="004A2B12">
        <w:rPr>
          <w:color w:val="000000"/>
          <w:sz w:val="28"/>
          <w:szCs w:val="28"/>
        </w:rPr>
        <w:t xml:space="preserve"> статьей 11 Закона Ярославской области «О муниципальной службе в Ярославской области».</w:t>
      </w:r>
    </w:p>
    <w:p w:rsidR="00722411" w:rsidRPr="004A2B12" w:rsidRDefault="00BB695D" w:rsidP="00171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1.2.2. Лица, замещавшие муниципальные должности, не менее одного срока исполнявшие свои полномочия на постоянной основе, при наличии всех требуемых условий, дающих право на доплату к пенсии. </w:t>
      </w:r>
    </w:p>
    <w:p w:rsidR="00A813FF" w:rsidRPr="004A2B12" w:rsidRDefault="00BB695D" w:rsidP="00171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31739" w:rsidRPr="004A2B12">
        <w:rPr>
          <w:rFonts w:ascii="Times New Roman" w:hAnsi="Times New Roman"/>
          <w:color w:val="000000"/>
          <w:sz w:val="28"/>
          <w:szCs w:val="28"/>
        </w:rPr>
        <w:t>О</w:t>
      </w:r>
      <w:r w:rsidRPr="004A2B12">
        <w:rPr>
          <w:rFonts w:ascii="Times New Roman" w:hAnsi="Times New Roman"/>
          <w:color w:val="000000"/>
          <w:sz w:val="28"/>
          <w:szCs w:val="28"/>
        </w:rPr>
        <w:t>тветственным за пред</w:t>
      </w:r>
      <w:r w:rsidR="00722411" w:rsidRPr="004A2B12">
        <w:rPr>
          <w:rFonts w:ascii="Times New Roman" w:hAnsi="Times New Roman"/>
          <w:color w:val="000000"/>
          <w:sz w:val="28"/>
          <w:szCs w:val="28"/>
        </w:rPr>
        <w:t xml:space="preserve">оставление муниципальной услуги </w:t>
      </w:r>
      <w:r w:rsidRPr="004A2B12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="00722411" w:rsidRPr="004A2B12">
        <w:rPr>
          <w:rFonts w:ascii="Times New Roman" w:hAnsi="Times New Roman"/>
          <w:color w:val="000000"/>
          <w:sz w:val="28"/>
          <w:szCs w:val="28"/>
        </w:rPr>
        <w:t xml:space="preserve">бухгалтерия Администрации </w:t>
      </w:r>
      <w:r w:rsidR="00A813FF" w:rsidRPr="004A2B12">
        <w:rPr>
          <w:rFonts w:ascii="Times New Roman" w:hAnsi="Times New Roman"/>
          <w:sz w:val="28"/>
          <w:szCs w:val="28"/>
        </w:rPr>
        <w:t>Туношенского</w:t>
      </w:r>
      <w:r w:rsidR="00722411" w:rsidRPr="004A2B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(далее-бухгалтерия</w:t>
      </w:r>
      <w:r w:rsidRPr="004A2B12">
        <w:rPr>
          <w:rFonts w:ascii="Times New Roman" w:hAnsi="Times New Roman"/>
          <w:color w:val="000000"/>
          <w:sz w:val="28"/>
          <w:szCs w:val="28"/>
        </w:rPr>
        <w:t>).</w:t>
      </w:r>
      <w:r w:rsidRPr="004A2B12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2153"/>
        <w:gridCol w:w="2930"/>
        <w:gridCol w:w="1963"/>
        <w:gridCol w:w="1902"/>
      </w:tblGrid>
      <w:tr w:rsidR="00A813FF" w:rsidRPr="004A2B12" w:rsidTr="002C16B8">
        <w:tc>
          <w:tcPr>
            <w:tcW w:w="622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lastRenderedPageBreak/>
              <w:t>№ п\</w:t>
            </w:r>
            <w:proofErr w:type="gramStart"/>
            <w:r w:rsidRPr="004A2B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53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30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963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1902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Справочные телефоны</w:t>
            </w:r>
          </w:p>
        </w:tc>
      </w:tr>
      <w:tr w:rsidR="00A813FF" w:rsidRPr="004A2B12" w:rsidTr="002C16B8">
        <w:tc>
          <w:tcPr>
            <w:tcW w:w="622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0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13FF" w:rsidRPr="004A2B12" w:rsidTr="002C16B8">
        <w:tc>
          <w:tcPr>
            <w:tcW w:w="622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Администрация Туношенского сельского поселения</w:t>
            </w:r>
          </w:p>
        </w:tc>
        <w:tc>
          <w:tcPr>
            <w:tcW w:w="2930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150501Ярославская область, Ярославский район, с.Туношна, ул. Школьная, д. 3.</w:t>
            </w:r>
          </w:p>
        </w:tc>
        <w:tc>
          <w:tcPr>
            <w:tcW w:w="1963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Понедельник - четверг с 8.00 до 16.00 час.</w:t>
            </w:r>
          </w:p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с 8.00 до 16.00 час.</w:t>
            </w:r>
          </w:p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с 12.00 до 12.48 час.</w:t>
            </w:r>
          </w:p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Суббота-воскресенье-выходные дни.</w:t>
            </w:r>
          </w:p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(84852)43-93-34</w:t>
            </w:r>
          </w:p>
          <w:p w:rsidR="00A813FF" w:rsidRPr="004A2B12" w:rsidRDefault="00A813FF" w:rsidP="00A8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12">
              <w:rPr>
                <w:rFonts w:ascii="Times New Roman" w:hAnsi="Times New Roman"/>
                <w:sz w:val="28"/>
                <w:szCs w:val="28"/>
              </w:rPr>
              <w:t>(84852)43-94-66</w:t>
            </w:r>
          </w:p>
        </w:tc>
      </w:tr>
    </w:tbl>
    <w:p w:rsidR="00A813FF" w:rsidRPr="004A2B12" w:rsidRDefault="00A813FF" w:rsidP="008C4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4A2B12">
          <w:rPr>
            <w:rFonts w:ascii="Times New Roman" w:eastAsia="Calibri" w:hAnsi="Times New Roman"/>
            <w:sz w:val="28"/>
            <w:szCs w:val="28"/>
            <w:lang w:eastAsia="en-US"/>
          </w:rPr>
          <w:t>adm.tunoshna.ymr@bk.ru</w:t>
        </w:r>
      </w:hyperlink>
    </w:p>
    <w:p w:rsidR="008C471A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(в части приема документов заявителя для установления пенсии за выслугу лет и доплаты к пенсии) осуществляется</w:t>
      </w:r>
      <w:r w:rsidR="00722411" w:rsidRPr="004A2B12">
        <w:rPr>
          <w:rFonts w:ascii="Times New Roman" w:hAnsi="Times New Roman"/>
          <w:sz w:val="28"/>
          <w:szCs w:val="28"/>
        </w:rPr>
        <w:t xml:space="preserve"> бухгалтерией Администрации</w:t>
      </w:r>
      <w:r w:rsidRPr="004A2B12">
        <w:rPr>
          <w:rFonts w:ascii="Times New Roman" w:hAnsi="Times New Roman"/>
          <w:sz w:val="28"/>
          <w:szCs w:val="28"/>
        </w:rPr>
        <w:t>.</w:t>
      </w:r>
      <w:r w:rsidRPr="004A2B12">
        <w:rPr>
          <w:rFonts w:ascii="Times New Roman" w:hAnsi="Times New Roman"/>
          <w:sz w:val="28"/>
          <w:szCs w:val="28"/>
        </w:rPr>
        <w:br/>
      </w:r>
      <w:proofErr w:type="gramStart"/>
      <w:r w:rsidRPr="004A2B12">
        <w:rPr>
          <w:rFonts w:ascii="Times New Roman" w:hAnsi="Times New Roman"/>
          <w:color w:val="000000"/>
          <w:sz w:val="28"/>
          <w:szCs w:val="28"/>
        </w:rPr>
        <w:t>Информационные материалы по вопросам предоставления муниципальной услуги: административный регламент, форма заявления, перечень документов, необходимых для предоставления муниципальной услуги, справочные телефоны, график приема, адрес места предоставления муниципальной услуги, адр</w:t>
      </w:r>
      <w:r w:rsidR="008C16CE" w:rsidRPr="004A2B12">
        <w:rPr>
          <w:rFonts w:ascii="Times New Roman" w:hAnsi="Times New Roman"/>
          <w:color w:val="000000"/>
          <w:sz w:val="28"/>
          <w:szCs w:val="28"/>
        </w:rPr>
        <w:t>ес</w:t>
      </w:r>
      <w:r w:rsidRPr="004A2B12">
        <w:rPr>
          <w:rFonts w:ascii="Times New Roman" w:hAnsi="Times New Roman"/>
          <w:color w:val="000000"/>
          <w:sz w:val="28"/>
          <w:szCs w:val="28"/>
        </w:rPr>
        <w:t xml:space="preserve"> электронной почты, официального сайта Администрации </w:t>
      </w:r>
      <w:r w:rsidR="00A813FF" w:rsidRPr="004A2B12">
        <w:rPr>
          <w:rFonts w:ascii="Times New Roman" w:hAnsi="Times New Roman"/>
          <w:color w:val="000000"/>
          <w:sz w:val="28"/>
          <w:szCs w:val="28"/>
        </w:rPr>
        <w:t>Туношенского</w:t>
      </w:r>
      <w:r w:rsidR="008C16CE" w:rsidRPr="004A2B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A2B12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"Интернет" (далее - официальный сайт Администрации), размещаются в месте предоставления муниципальной услуги (месте информирования,</w:t>
      </w:r>
      <w:r w:rsidR="008C471A">
        <w:rPr>
          <w:rFonts w:ascii="Times New Roman" w:hAnsi="Times New Roman"/>
          <w:color w:val="000000"/>
          <w:sz w:val="28"/>
          <w:szCs w:val="28"/>
        </w:rPr>
        <w:t xml:space="preserve"> ожидания и приема заявителей).</w:t>
      </w:r>
      <w:proofErr w:type="gramEnd"/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1.4. Информация о порядке предоставления муниципальной услуги размещается на официальном сайте Администрации </w:t>
      </w:r>
      <w:r w:rsidR="008C16CE" w:rsidRPr="004A2B12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4A2B12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"Интернет"</w:t>
      </w:r>
      <w:r w:rsidR="00A864F3">
        <w:rPr>
          <w:rFonts w:ascii="Times New Roman" w:hAnsi="Times New Roman"/>
          <w:color w:val="000000"/>
          <w:sz w:val="28"/>
          <w:szCs w:val="28"/>
        </w:rPr>
        <w:t>.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</w:t>
      </w:r>
      <w:r w:rsidR="008C16CE" w:rsidRPr="004A2B12">
        <w:rPr>
          <w:rFonts w:ascii="Times New Roman" w:hAnsi="Times New Roman"/>
          <w:color w:val="000000"/>
          <w:sz w:val="28"/>
          <w:szCs w:val="28"/>
        </w:rPr>
        <w:t>иципальной услуги, производится бухгалтерией Администрации.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Консультации предоставляются при обращении заявителя</w:t>
      </w:r>
      <w:r w:rsidR="008C16CE" w:rsidRPr="004A2B1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A2B12">
        <w:rPr>
          <w:rFonts w:ascii="Times New Roman" w:hAnsi="Times New Roman"/>
          <w:color w:val="000000"/>
          <w:sz w:val="28"/>
          <w:szCs w:val="28"/>
        </w:rPr>
        <w:t>лично</w:t>
      </w:r>
      <w:r w:rsidR="008C16CE" w:rsidRPr="004A2B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A2B12">
        <w:rPr>
          <w:rFonts w:ascii="Times New Roman" w:hAnsi="Times New Roman"/>
          <w:color w:val="000000"/>
          <w:sz w:val="28"/>
          <w:szCs w:val="28"/>
        </w:rPr>
        <w:t xml:space="preserve"> по телефону; посре</w:t>
      </w:r>
      <w:r w:rsidR="00974F66" w:rsidRPr="004A2B12">
        <w:rPr>
          <w:rFonts w:ascii="Times New Roman" w:hAnsi="Times New Roman"/>
          <w:color w:val="000000"/>
          <w:sz w:val="28"/>
          <w:szCs w:val="28"/>
        </w:rPr>
        <w:t>дством почты, электронной связи, по месту жительства или в дистанционном режиме (для инвалидов).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При консультировании заявителю дается точный и исчерпывающий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ответ на поставленные вопросы.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ответ на поставленный вопрос не может быть дан непосредственно при обращении и подготовка ответа требует времени, заявителю должно быть предложено направить письменное </w:t>
      </w:r>
      <w:proofErr w:type="gramStart"/>
      <w:r w:rsidRPr="004A2B12">
        <w:rPr>
          <w:rFonts w:ascii="Times New Roman" w:hAnsi="Times New Roman"/>
          <w:color w:val="000000"/>
          <w:sz w:val="28"/>
          <w:szCs w:val="28"/>
        </w:rPr>
        <w:t>обращение</w:t>
      </w:r>
      <w:proofErr w:type="gramEnd"/>
      <w:r w:rsidRPr="004A2B12">
        <w:rPr>
          <w:rFonts w:ascii="Times New Roman" w:hAnsi="Times New Roman"/>
          <w:color w:val="000000"/>
          <w:sz w:val="28"/>
          <w:szCs w:val="28"/>
        </w:rPr>
        <w:t xml:space="preserve"> либо назначено другое время для получения информации</w:t>
      </w:r>
      <w:r w:rsidR="00213C4D" w:rsidRPr="004A2B1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A2B12">
        <w:rPr>
          <w:rFonts w:ascii="Times New Roman" w:hAnsi="Times New Roman"/>
          <w:color w:val="000000"/>
          <w:sz w:val="28"/>
          <w:szCs w:val="28"/>
        </w:rPr>
        <w:t>Консультирование в устной форме при личном обращении осуществляется в пределах 15 минут</w:t>
      </w:r>
      <w:r w:rsidR="00213C4D" w:rsidRPr="004A2B1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A2B12">
        <w:rPr>
          <w:rFonts w:ascii="Times New Roman" w:hAnsi="Times New Roman"/>
          <w:color w:val="000000"/>
          <w:sz w:val="28"/>
          <w:szCs w:val="28"/>
        </w:rPr>
        <w:t>Обращение по телефону допускается в течение установленного рабочего времени</w:t>
      </w:r>
      <w:r w:rsidR="00213C4D" w:rsidRPr="004A2B1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A2B12">
        <w:rPr>
          <w:rFonts w:ascii="Times New Roman" w:hAnsi="Times New Roman"/>
          <w:color w:val="000000"/>
          <w:sz w:val="28"/>
          <w:szCs w:val="28"/>
        </w:rPr>
        <w:t>Консультирование по телефону осуществляется в пределах 15 минут. При консультировании по телефону работник должен назвать свою фамилию, имя, отчество, должность, а затем в вежливой форме дать точный и понятный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ответ на поставленные вопросы.</w:t>
      </w:r>
    </w:p>
    <w:p w:rsidR="00BB695D" w:rsidRPr="004A2B12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При письменном обращении ответ направляется заявителю в течение 10 календарных дней со дня регистрации письменного обращения.</w:t>
      </w:r>
    </w:p>
    <w:p w:rsidR="00BB695D" w:rsidRPr="004A2B12" w:rsidRDefault="00BB695D" w:rsidP="008C471A">
      <w:pPr>
        <w:pStyle w:val="a5"/>
        <w:jc w:val="center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2.1. Наименование муниципальной услуги - организация установления, прекращения, приостановления, возобновления, расчета, перерасчета и выплаты пенсии за выслугу лет гражданам, замещавшим должности муниципальной службы, и доплаты к пенсии лицам, замещавшим муниципальные должности (далее - пенсии за </w:t>
      </w:r>
      <w:r w:rsidR="008C471A">
        <w:rPr>
          <w:color w:val="000000"/>
          <w:sz w:val="28"/>
          <w:szCs w:val="28"/>
        </w:rPr>
        <w:t>выслугу лет, доплаты к пенсии).</w:t>
      </w:r>
    </w:p>
    <w:p w:rsidR="008C16CE" w:rsidRPr="004A2B12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2.2. Наименование органа, предоставляющего муниципальную услугу: </w:t>
      </w:r>
      <w:r w:rsidR="008C16CE" w:rsidRPr="004A2B12">
        <w:rPr>
          <w:color w:val="000000"/>
          <w:sz w:val="28"/>
          <w:szCs w:val="28"/>
        </w:rPr>
        <w:t xml:space="preserve">бухгалтерия Администрации </w:t>
      </w:r>
      <w:r w:rsidR="00E4421C" w:rsidRPr="004A2B12">
        <w:rPr>
          <w:color w:val="000000"/>
          <w:sz w:val="28"/>
          <w:szCs w:val="28"/>
        </w:rPr>
        <w:t>Туношенского</w:t>
      </w:r>
      <w:r w:rsidR="008C16CE" w:rsidRPr="004A2B12">
        <w:rPr>
          <w:color w:val="000000"/>
          <w:sz w:val="28"/>
          <w:szCs w:val="28"/>
        </w:rPr>
        <w:t xml:space="preserve"> сельского поселения.</w:t>
      </w:r>
    </w:p>
    <w:p w:rsidR="008C471A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2.3. Результатом предоставления</w:t>
      </w:r>
      <w:r w:rsidR="008C471A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является:</w:t>
      </w:r>
    </w:p>
    <w:p w:rsidR="008C471A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установление, прекращение, приостановление, возобновление, расчет, перерасчет и выплата пенсии за вы</w:t>
      </w:r>
      <w:r w:rsidR="008C471A">
        <w:rPr>
          <w:rFonts w:ascii="Times New Roman" w:hAnsi="Times New Roman"/>
          <w:color w:val="000000"/>
          <w:sz w:val="28"/>
          <w:szCs w:val="28"/>
        </w:rPr>
        <w:t>слугу лет или доплаты к пенсии;</w:t>
      </w:r>
    </w:p>
    <w:p w:rsidR="008C471A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отказ в установлении пенсии за выслугу лет или доплаты к пенсии с выдачей (направлением) заявителю решения комиссии по установлению пенсии за выслугу лет и у</w:t>
      </w:r>
      <w:r w:rsidR="008C471A">
        <w:rPr>
          <w:rFonts w:ascii="Times New Roman" w:hAnsi="Times New Roman"/>
          <w:color w:val="000000"/>
          <w:sz w:val="28"/>
          <w:szCs w:val="28"/>
        </w:rPr>
        <w:t>становлению отдельных гарантий.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2.4. Максимальный срок предоставления муниципальной услуги </w:t>
      </w:r>
      <w:r w:rsidR="00171B58">
        <w:rPr>
          <w:rFonts w:ascii="Times New Roman" w:hAnsi="Times New Roman"/>
          <w:color w:val="000000"/>
          <w:sz w:val="28"/>
          <w:szCs w:val="28"/>
        </w:rPr>
        <w:t>составляет 45 календарных дней.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2.5. Правовые основания для предо</w:t>
      </w:r>
      <w:r w:rsidR="00171B58">
        <w:rPr>
          <w:rFonts w:ascii="Times New Roman" w:hAnsi="Times New Roman"/>
          <w:color w:val="000000"/>
          <w:sz w:val="28"/>
          <w:szCs w:val="28"/>
        </w:rPr>
        <w:t>ставления муниципальной услуги: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- Федеральный закон от 02.03.2007 N 25-ФЗ "О муниципальной </w:t>
      </w:r>
      <w:r w:rsidR="00171B58">
        <w:rPr>
          <w:rFonts w:ascii="Times New Roman" w:hAnsi="Times New Roman"/>
          <w:color w:val="000000"/>
          <w:sz w:val="28"/>
          <w:szCs w:val="28"/>
        </w:rPr>
        <w:t>службе в Российской Федерации";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Федеральный закон от 15.12.2001 N 166-ФЗ "О государственном пенсионном обесп</w:t>
      </w:r>
      <w:r w:rsidR="00171B58">
        <w:rPr>
          <w:rFonts w:ascii="Times New Roman" w:hAnsi="Times New Roman"/>
          <w:color w:val="000000"/>
          <w:sz w:val="28"/>
          <w:szCs w:val="28"/>
        </w:rPr>
        <w:t>ечении в Российской Федерации";</w:t>
      </w:r>
    </w:p>
    <w:p w:rsidR="008C471A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Федеральный закон от 28.12.2013 N 400-ФЗ "О страховых пенсиях";</w:t>
      </w:r>
    </w:p>
    <w:p w:rsidR="008C471A" w:rsidRPr="008C471A" w:rsidRDefault="005A2708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- Федеральный закон от 24.11.1995 г. № 181-ФЗ «О социальной защите инвалидов в Российской Федерации»;</w:t>
      </w:r>
    </w:p>
    <w:p w:rsidR="005A2708" w:rsidRPr="004A2B12" w:rsidRDefault="005A2708" w:rsidP="008C4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 - 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Закон Ярославской области от 27.06.2007 N 46-з "О муниципальной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службе в Ярославской области" </w:t>
      </w:r>
    </w:p>
    <w:p w:rsidR="00E4421C" w:rsidRPr="004A2B12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lastRenderedPageBreak/>
        <w:t>- Закон Ярославской области от 08.05.2014 N 13-з "О гарантиях осуществления полномочий депутата, члена выборного органа местного самоуправления, выборного должностного лица местного самоу</w:t>
      </w:r>
      <w:r w:rsidR="00E4421C" w:rsidRPr="004A2B12">
        <w:rPr>
          <w:rFonts w:ascii="Times New Roman" w:hAnsi="Times New Roman"/>
          <w:color w:val="000000"/>
          <w:sz w:val="28"/>
          <w:szCs w:val="28"/>
        </w:rPr>
        <w:t xml:space="preserve">правления Ярославской области" </w:t>
      </w:r>
    </w:p>
    <w:p w:rsidR="00E4421C" w:rsidRPr="004A2B12" w:rsidRDefault="008C16CE" w:rsidP="008C4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eastAsiaTheme="minorHAnsi" w:hAnsi="Times New Roman"/>
          <w:sz w:val="28"/>
          <w:szCs w:val="28"/>
          <w:lang w:eastAsia="en-US"/>
        </w:rPr>
        <w:t xml:space="preserve">- Решение Муниципального Совета </w:t>
      </w:r>
      <w:r w:rsidR="00E4421C" w:rsidRPr="004A2B12">
        <w:rPr>
          <w:rFonts w:ascii="Times New Roman" w:hAnsi="Times New Roman"/>
          <w:color w:val="000000"/>
          <w:sz w:val="28"/>
          <w:szCs w:val="28"/>
        </w:rPr>
        <w:t>Туношенского</w:t>
      </w:r>
      <w:r w:rsidRPr="004A2B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от </w:t>
      </w:r>
      <w:r w:rsidR="00E4421C" w:rsidRPr="004A2B12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Pr="004A2B12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E4421C" w:rsidRPr="004A2B1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A2B12">
        <w:rPr>
          <w:rFonts w:ascii="Times New Roman" w:eastAsiaTheme="minorHAnsi" w:hAnsi="Times New Roman"/>
          <w:sz w:val="28"/>
          <w:szCs w:val="28"/>
          <w:lang w:eastAsia="en-US"/>
        </w:rPr>
        <w:t xml:space="preserve">.2016г </w:t>
      </w:r>
      <w:r w:rsidR="00AB6E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A2B12">
        <w:rPr>
          <w:rFonts w:ascii="Times New Roman" w:eastAsiaTheme="minorHAnsi" w:hAnsi="Times New Roman"/>
          <w:sz w:val="28"/>
          <w:szCs w:val="28"/>
        </w:rPr>
        <w:t xml:space="preserve">№ </w:t>
      </w:r>
      <w:r w:rsidR="00E4421C" w:rsidRPr="004A2B12">
        <w:rPr>
          <w:rFonts w:ascii="Times New Roman" w:eastAsiaTheme="minorHAnsi" w:hAnsi="Times New Roman"/>
          <w:sz w:val="28"/>
          <w:szCs w:val="28"/>
        </w:rPr>
        <w:t>7</w:t>
      </w:r>
      <w:r w:rsidRPr="004A2B12">
        <w:rPr>
          <w:rFonts w:ascii="Times New Roman" w:eastAsiaTheme="minorHAnsi" w:hAnsi="Times New Roman"/>
          <w:sz w:val="28"/>
          <w:szCs w:val="28"/>
        </w:rPr>
        <w:t xml:space="preserve">  «</w:t>
      </w:r>
      <w:r w:rsidR="00E4421C" w:rsidRPr="004A2B12">
        <w:rPr>
          <w:rFonts w:ascii="Times New Roman" w:hAnsi="Times New Roman"/>
          <w:sz w:val="28"/>
          <w:szCs w:val="28"/>
        </w:rPr>
        <w:t>Об утверждении положения о порядке установления, прекращения, приостановления, возобновления, расчета, перерасчета и выплаты пенсий за выслугу лет муниципальным служащим Администрации Туношенского сельского поселения Ярославского МР ЯО»</w:t>
      </w:r>
    </w:p>
    <w:p w:rsidR="008C471A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2.6. Перечень документов, необходимых для предо</w:t>
      </w:r>
      <w:r w:rsidR="008C471A">
        <w:rPr>
          <w:rFonts w:ascii="Times New Roman" w:hAnsi="Times New Roman"/>
          <w:color w:val="000000"/>
          <w:sz w:val="28"/>
          <w:szCs w:val="28"/>
        </w:rPr>
        <w:t>ставления муниципальной услуги.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2.6.1. Перечень документов, необходимых для установления, расчета и выплаты пенсии за выслугу лет или доплаты к пенсии, представляемых заявителем в </w:t>
      </w:r>
      <w:r w:rsidR="005A2708" w:rsidRPr="004A2B12">
        <w:rPr>
          <w:rFonts w:ascii="Times New Roman" w:hAnsi="Times New Roman"/>
          <w:color w:val="000000"/>
          <w:sz w:val="28"/>
          <w:szCs w:val="28"/>
        </w:rPr>
        <w:t xml:space="preserve">бухгалтерию Администрации </w:t>
      </w:r>
      <w:r w:rsidR="00171B58">
        <w:rPr>
          <w:rFonts w:ascii="Times New Roman" w:hAnsi="Times New Roman"/>
          <w:color w:val="000000"/>
          <w:sz w:val="28"/>
          <w:szCs w:val="28"/>
        </w:rPr>
        <w:t>самостоятельно: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1)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заявление установленной формы;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2) копия документа, </w:t>
      </w:r>
      <w:proofErr w:type="gramStart"/>
      <w:r w:rsidRPr="004A2B12">
        <w:rPr>
          <w:rFonts w:ascii="Times New Roman" w:hAnsi="Times New Roman"/>
          <w:color w:val="000000"/>
          <w:sz w:val="28"/>
          <w:szCs w:val="28"/>
        </w:rPr>
        <w:t>удостоверяющий</w:t>
      </w:r>
      <w:proofErr w:type="gramEnd"/>
      <w:r w:rsidRPr="004A2B12">
        <w:rPr>
          <w:rFonts w:ascii="Times New Roman" w:hAnsi="Times New Roman"/>
          <w:color w:val="000000"/>
          <w:sz w:val="28"/>
          <w:szCs w:val="28"/>
        </w:rPr>
        <w:t xml:space="preserve"> личность заяви</w:t>
      </w:r>
      <w:r w:rsidR="00171B58">
        <w:rPr>
          <w:rFonts w:ascii="Times New Roman" w:hAnsi="Times New Roman"/>
          <w:color w:val="000000"/>
          <w:sz w:val="28"/>
          <w:szCs w:val="28"/>
        </w:rPr>
        <w:t>теля;</w:t>
      </w:r>
    </w:p>
    <w:p w:rsidR="00171B58" w:rsidRDefault="00171B58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копия трудовой книжки;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4) копия военного билета и иные документы, подтвержда</w:t>
      </w:r>
      <w:r w:rsidR="00171B58">
        <w:rPr>
          <w:rFonts w:ascii="Times New Roman" w:hAnsi="Times New Roman"/>
          <w:color w:val="000000"/>
          <w:sz w:val="28"/>
          <w:szCs w:val="28"/>
        </w:rPr>
        <w:t>ющие стаж муниципальной службы;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5) реквизиты кредитной организации и номер банковского счета, открытого на имя з</w:t>
      </w:r>
      <w:r w:rsidR="00171B58">
        <w:rPr>
          <w:rFonts w:ascii="Times New Roman" w:hAnsi="Times New Roman"/>
          <w:color w:val="000000"/>
          <w:sz w:val="28"/>
          <w:szCs w:val="28"/>
        </w:rPr>
        <w:t>аявителя, на бумажном носителе.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Копии документов, указанных в пункте 2.6.1 данного раздела, представляются Заявителем с предъявлением оригиналов.</w:t>
      </w:r>
      <w:r w:rsidRPr="004A2B12">
        <w:rPr>
          <w:rFonts w:ascii="Times New Roman" w:hAnsi="Times New Roman"/>
          <w:color w:val="000000"/>
          <w:sz w:val="28"/>
          <w:szCs w:val="28"/>
        </w:rPr>
        <w:br/>
        <w:t>Заявитель вправе представить иные документы, подтверждающие периоды, включаемые в стаж муниципальной службы, для назначения пенсии за выслугу лет, в том числе копию решения о зачете в стаж муниципальной служб</w:t>
      </w:r>
      <w:r w:rsidR="00171B58">
        <w:rPr>
          <w:rFonts w:ascii="Times New Roman" w:hAnsi="Times New Roman"/>
          <w:color w:val="000000"/>
          <w:sz w:val="28"/>
          <w:szCs w:val="28"/>
        </w:rPr>
        <w:t>ы иных периодов работы, службы.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2.6.2. Перечень документов, необходимых для приостановления выплаты пенсии за выслугу лет или доплаты к пенсии, представляемых заявителем в </w:t>
      </w:r>
      <w:r w:rsidR="005A2708" w:rsidRPr="004A2B12">
        <w:rPr>
          <w:rFonts w:ascii="Times New Roman" w:hAnsi="Times New Roman"/>
          <w:color w:val="000000"/>
          <w:sz w:val="28"/>
          <w:szCs w:val="28"/>
        </w:rPr>
        <w:t xml:space="preserve">бухгалтерию Администрации </w:t>
      </w:r>
      <w:r w:rsidRPr="004A2B12">
        <w:rPr>
          <w:rFonts w:ascii="Times New Roman" w:hAnsi="Times New Roman"/>
          <w:color w:val="000000"/>
          <w:sz w:val="28"/>
          <w:szCs w:val="28"/>
        </w:rPr>
        <w:t xml:space="preserve"> само</w:t>
      </w:r>
      <w:r w:rsidR="00171B58">
        <w:rPr>
          <w:rFonts w:ascii="Times New Roman" w:hAnsi="Times New Roman"/>
          <w:color w:val="000000"/>
          <w:sz w:val="28"/>
          <w:szCs w:val="28"/>
        </w:rPr>
        <w:t>стоятельно: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1)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заявление установленной формы;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2) копия документа о назначении (избрании) заявителя на одну из должностей, указанных в п.4 ст. 11 Закона Ярославской области от 27.06.2007 N 46-з "О муниципальной службе в Ярославской области";</w:t>
      </w:r>
      <w:r w:rsidRPr="004A2B12">
        <w:rPr>
          <w:rFonts w:ascii="Times New Roman" w:hAnsi="Times New Roman"/>
          <w:color w:val="000000"/>
          <w:sz w:val="28"/>
          <w:szCs w:val="28"/>
        </w:rPr>
        <w:br/>
        <w:t>3) документ, удо</w:t>
      </w:r>
      <w:r w:rsidR="00171B58">
        <w:rPr>
          <w:rFonts w:ascii="Times New Roman" w:hAnsi="Times New Roman"/>
          <w:color w:val="000000"/>
          <w:sz w:val="28"/>
          <w:szCs w:val="28"/>
        </w:rPr>
        <w:t>стоверяющий личность заявителя.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2.6.3. Перечень документов, необходимых для возобновления выплаты пенсии за выслугу лет или доплаты к пенсии, представляемых заявителем в </w:t>
      </w:r>
      <w:r w:rsidR="005A2708" w:rsidRPr="004A2B12">
        <w:rPr>
          <w:rFonts w:ascii="Times New Roman" w:hAnsi="Times New Roman"/>
          <w:color w:val="000000"/>
          <w:sz w:val="28"/>
          <w:szCs w:val="28"/>
        </w:rPr>
        <w:t xml:space="preserve"> бухгалтерию Администрации </w:t>
      </w:r>
      <w:r w:rsidR="00171B58">
        <w:rPr>
          <w:rFonts w:ascii="Times New Roman" w:hAnsi="Times New Roman"/>
          <w:color w:val="000000"/>
          <w:sz w:val="28"/>
          <w:szCs w:val="28"/>
        </w:rPr>
        <w:t>самостоятельно: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1)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заявление установленной формы;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2) копия документа об увольнении </w:t>
      </w:r>
      <w:proofErr w:type="gramStart"/>
      <w:r w:rsidRPr="004A2B12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4A2B12">
        <w:rPr>
          <w:rFonts w:ascii="Times New Roman" w:hAnsi="Times New Roman"/>
          <w:color w:val="000000"/>
          <w:sz w:val="28"/>
          <w:szCs w:val="28"/>
        </w:rPr>
        <w:t xml:space="preserve">прекращении полномочий) заявителя с одной из должностей, указанных в п.4 ст. 11 Закона Ярославской </w:t>
      </w:r>
      <w:r w:rsidRPr="004A2B12">
        <w:rPr>
          <w:rFonts w:ascii="Times New Roman" w:hAnsi="Times New Roman"/>
          <w:color w:val="000000"/>
          <w:sz w:val="28"/>
          <w:szCs w:val="28"/>
        </w:rPr>
        <w:lastRenderedPageBreak/>
        <w:t>области от 27.06.2007 N 46-з "О муниципальной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службе в Ярославской области";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3) документ, удо</w:t>
      </w:r>
      <w:r w:rsidR="00171B58">
        <w:rPr>
          <w:rFonts w:ascii="Times New Roman" w:hAnsi="Times New Roman"/>
          <w:color w:val="000000"/>
          <w:sz w:val="28"/>
          <w:szCs w:val="28"/>
        </w:rPr>
        <w:t>стоверяющий личность заявителя;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4) трудовая книжка;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5) реквизиты кредитной организации и номер банковского счета, открытого на имя з</w:t>
      </w:r>
      <w:r w:rsidR="00171B58">
        <w:rPr>
          <w:rFonts w:ascii="Times New Roman" w:hAnsi="Times New Roman"/>
          <w:color w:val="000000"/>
          <w:sz w:val="28"/>
          <w:szCs w:val="28"/>
        </w:rPr>
        <w:t>аявителя, на бумажном носителе.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2.6.4. Перечень документов, необходимых для прекращения выплаты пенсии за выслугу лет или доплаты к пенсии, представляемых заявителем в </w:t>
      </w:r>
      <w:r w:rsidR="005A2708" w:rsidRPr="004A2B12">
        <w:rPr>
          <w:rFonts w:ascii="Times New Roman" w:hAnsi="Times New Roman"/>
          <w:color w:val="000000"/>
          <w:sz w:val="28"/>
          <w:szCs w:val="28"/>
        </w:rPr>
        <w:t xml:space="preserve">бухгалтерию </w:t>
      </w:r>
      <w:r w:rsidR="00171B58">
        <w:rPr>
          <w:rFonts w:ascii="Times New Roman" w:hAnsi="Times New Roman"/>
          <w:color w:val="000000"/>
          <w:sz w:val="28"/>
          <w:szCs w:val="28"/>
        </w:rPr>
        <w:t>самостоятельно: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1)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заявление установленной формы;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2) документ, удо</w:t>
      </w:r>
      <w:r w:rsidR="00171B58">
        <w:rPr>
          <w:rFonts w:ascii="Times New Roman" w:hAnsi="Times New Roman"/>
          <w:color w:val="000000"/>
          <w:sz w:val="28"/>
          <w:szCs w:val="28"/>
        </w:rPr>
        <w:t>стоверяющий личность заявителя.</w:t>
      </w:r>
    </w:p>
    <w:p w:rsidR="008C471A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2.6.5. Перечень документов, необходимых для перерасчета пенсии за выслугу лет или доплаты к пенсии, представляемых заявителем в </w:t>
      </w:r>
      <w:r w:rsidR="005A2708" w:rsidRPr="004A2B12">
        <w:rPr>
          <w:rFonts w:ascii="Times New Roman" w:hAnsi="Times New Roman"/>
          <w:color w:val="000000"/>
          <w:sz w:val="28"/>
          <w:szCs w:val="28"/>
        </w:rPr>
        <w:t xml:space="preserve">бухгалтерию </w:t>
      </w:r>
      <w:r w:rsidR="008C471A">
        <w:rPr>
          <w:rFonts w:ascii="Times New Roman" w:hAnsi="Times New Roman"/>
          <w:color w:val="000000"/>
          <w:sz w:val="28"/>
          <w:szCs w:val="28"/>
        </w:rPr>
        <w:t>самостоятельно: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1)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заявление установленной формы;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2) документ, удо</w:t>
      </w:r>
      <w:r w:rsidR="00171B58">
        <w:rPr>
          <w:rFonts w:ascii="Times New Roman" w:hAnsi="Times New Roman"/>
          <w:color w:val="000000"/>
          <w:sz w:val="28"/>
          <w:szCs w:val="28"/>
        </w:rPr>
        <w:t>стоверяющий личность заявителя.</w:t>
      </w:r>
    </w:p>
    <w:p w:rsidR="008C471A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В случае централизованного повышения должностных окладов и (или) окладов за классный чин муниципальных служащих </w:t>
      </w:r>
      <w:r w:rsidR="008C782D" w:rsidRPr="004A2B12">
        <w:rPr>
          <w:rFonts w:ascii="Times New Roman" w:hAnsi="Times New Roman"/>
          <w:sz w:val="28"/>
          <w:szCs w:val="28"/>
        </w:rPr>
        <w:t>Туношенского</w:t>
      </w:r>
      <w:r w:rsidR="005A2708" w:rsidRPr="004A2B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A2B1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A2708" w:rsidRPr="004A2B12">
        <w:rPr>
          <w:rFonts w:ascii="Times New Roman" w:hAnsi="Times New Roman"/>
          <w:color w:val="000000"/>
          <w:sz w:val="28"/>
          <w:szCs w:val="28"/>
        </w:rPr>
        <w:t xml:space="preserve">бухгалтерию Администрации </w:t>
      </w:r>
      <w:r w:rsidRPr="004A2B12">
        <w:rPr>
          <w:rFonts w:ascii="Times New Roman" w:hAnsi="Times New Roman"/>
          <w:color w:val="000000"/>
          <w:sz w:val="28"/>
          <w:szCs w:val="28"/>
        </w:rPr>
        <w:t>предоставляется постановление Администрации</w:t>
      </w:r>
      <w:r w:rsidR="005A2708" w:rsidRPr="004A2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82D" w:rsidRPr="004A2B12">
        <w:rPr>
          <w:rFonts w:ascii="Times New Roman" w:hAnsi="Times New Roman"/>
          <w:sz w:val="28"/>
          <w:szCs w:val="28"/>
        </w:rPr>
        <w:t>Туношенского</w:t>
      </w:r>
      <w:r w:rsidR="005A2708" w:rsidRPr="004A2B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4A2B12">
        <w:rPr>
          <w:rFonts w:ascii="Times New Roman" w:hAnsi="Times New Roman"/>
          <w:color w:val="000000"/>
          <w:sz w:val="28"/>
          <w:szCs w:val="28"/>
        </w:rPr>
        <w:t>, устанавливающее индексы повышения должностных окладов, окладов з</w:t>
      </w:r>
      <w:r w:rsidR="008C471A">
        <w:rPr>
          <w:rFonts w:ascii="Times New Roman" w:hAnsi="Times New Roman"/>
          <w:color w:val="000000"/>
          <w:sz w:val="28"/>
          <w:szCs w:val="28"/>
        </w:rPr>
        <w:t>а классный чин и других выплат.</w:t>
      </w:r>
    </w:p>
    <w:p w:rsidR="008C471A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2.6.6. Перечень документов и сведений, подлежащих предоставлению в рамках межведомственного </w:t>
      </w:r>
      <w:r w:rsidR="008C471A">
        <w:rPr>
          <w:rFonts w:ascii="Times New Roman" w:hAnsi="Times New Roman"/>
          <w:color w:val="000000"/>
          <w:sz w:val="28"/>
          <w:szCs w:val="28"/>
        </w:rPr>
        <w:t>информационного взаимодействия:</w:t>
      </w:r>
    </w:p>
    <w:p w:rsidR="008C471A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2.6.6.1. Для установления, расчета, перерасчета и</w:t>
      </w:r>
      <w:r w:rsidR="008C471A">
        <w:rPr>
          <w:rFonts w:ascii="Times New Roman" w:hAnsi="Times New Roman"/>
          <w:color w:val="000000"/>
          <w:sz w:val="28"/>
          <w:szCs w:val="28"/>
        </w:rPr>
        <w:t xml:space="preserve"> выплаты пенсий за выслугу лет:</w:t>
      </w:r>
    </w:p>
    <w:p w:rsidR="008C471A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справка Пенсионного фонда Российской Федерации о назначенной страховой пенсии по старости (инвалидности) с учетом положений, предусмотренных п.6 ст. 11 Закона Ярославской области от 27.06.2007 N 46-з "О муниципальной</w:t>
      </w:r>
      <w:r w:rsidR="008C471A">
        <w:rPr>
          <w:rFonts w:ascii="Times New Roman" w:hAnsi="Times New Roman"/>
          <w:color w:val="000000"/>
          <w:sz w:val="28"/>
          <w:szCs w:val="28"/>
        </w:rPr>
        <w:t xml:space="preserve"> службе в Ярославской области";</w:t>
      </w:r>
    </w:p>
    <w:p w:rsidR="008C471A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справка о размере среднемесячного</w:t>
      </w:r>
      <w:r w:rsidR="008C471A">
        <w:rPr>
          <w:rFonts w:ascii="Times New Roman" w:hAnsi="Times New Roman"/>
          <w:color w:val="000000"/>
          <w:sz w:val="28"/>
          <w:szCs w:val="28"/>
        </w:rPr>
        <w:t xml:space="preserve"> заработка установленной формы;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справка о должностях, периодах службы (работы) в которых включаются в стаж муниципальной службы для назначения пенсии за высл</w:t>
      </w:r>
      <w:r w:rsidR="00171B58">
        <w:rPr>
          <w:rFonts w:ascii="Times New Roman" w:hAnsi="Times New Roman"/>
          <w:color w:val="000000"/>
          <w:sz w:val="28"/>
          <w:szCs w:val="28"/>
        </w:rPr>
        <w:t>угу лет по установленной форме;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- копия правового акта об освобождении от </w:t>
      </w:r>
      <w:r w:rsidR="00171B58">
        <w:rPr>
          <w:rFonts w:ascii="Times New Roman" w:hAnsi="Times New Roman"/>
          <w:color w:val="000000"/>
          <w:sz w:val="28"/>
          <w:szCs w:val="28"/>
        </w:rPr>
        <w:t>должности муниципальной службы;</w:t>
      </w:r>
    </w:p>
    <w:p w:rsidR="008C471A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2.6.6.2. Для установления, расчета, перерасч</w:t>
      </w:r>
      <w:r w:rsidR="008C471A">
        <w:rPr>
          <w:rFonts w:ascii="Times New Roman" w:hAnsi="Times New Roman"/>
          <w:color w:val="000000"/>
          <w:sz w:val="28"/>
          <w:szCs w:val="28"/>
        </w:rPr>
        <w:t>ета и выплаты доплаты к пенсии: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- справка Пенсионного фонда Российской Федерации о назначенной страховой пенсии по старости (инвалидности) с учетом положений, предусмотренных </w:t>
      </w:r>
      <w:r w:rsidR="00FD25B7" w:rsidRPr="004A2B12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решением Муниципального Совета </w:t>
      </w:r>
      <w:r w:rsidR="008C782D" w:rsidRPr="004A2B12">
        <w:rPr>
          <w:rFonts w:ascii="Times New Roman" w:eastAsiaTheme="minorHAnsi" w:hAnsi="Times New Roman"/>
          <w:sz w:val="28"/>
          <w:szCs w:val="28"/>
          <w:lang w:eastAsia="en-US"/>
        </w:rPr>
        <w:t>Туношенского</w:t>
      </w:r>
      <w:r w:rsidR="00FD25B7" w:rsidRPr="004A2B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D25B7" w:rsidRPr="004A2B1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сельского поселения от </w:t>
      </w:r>
      <w:r w:rsidR="008C782D" w:rsidRPr="004A2B12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FD25B7" w:rsidRPr="004A2B12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8C782D" w:rsidRPr="004A2B1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D25B7" w:rsidRPr="004A2B12">
        <w:rPr>
          <w:rFonts w:ascii="Times New Roman" w:eastAsiaTheme="minorHAnsi" w:hAnsi="Times New Roman"/>
          <w:sz w:val="28"/>
          <w:szCs w:val="28"/>
          <w:lang w:eastAsia="en-US"/>
        </w:rPr>
        <w:t>.2016г №</w:t>
      </w:r>
      <w:r w:rsidR="008C782D" w:rsidRPr="004A2B12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D25B7" w:rsidRPr="004A2B12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C782D" w:rsidRPr="004A2B12">
        <w:rPr>
          <w:rFonts w:ascii="Times New Roman" w:eastAsiaTheme="minorHAnsi" w:hAnsi="Times New Roman"/>
          <w:sz w:val="28"/>
          <w:szCs w:val="28"/>
        </w:rPr>
        <w:t>«</w:t>
      </w:r>
      <w:r w:rsidR="008C782D" w:rsidRPr="004A2B12">
        <w:rPr>
          <w:rFonts w:ascii="Times New Roman" w:hAnsi="Times New Roman"/>
          <w:sz w:val="28"/>
          <w:szCs w:val="28"/>
        </w:rPr>
        <w:t xml:space="preserve">Об утверждении положения о порядке установления, прекращения, приостановления, возобновления, расчета, перерасчета и выплаты пенсий за выслугу лет муниципальным служащим Администрации Туношенского сельского поселения </w:t>
      </w:r>
      <w:proofErr w:type="gramStart"/>
      <w:r w:rsidR="008C782D" w:rsidRPr="004A2B12">
        <w:rPr>
          <w:rFonts w:ascii="Times New Roman" w:hAnsi="Times New Roman"/>
          <w:sz w:val="28"/>
          <w:szCs w:val="28"/>
        </w:rPr>
        <w:t>Ярославского</w:t>
      </w:r>
      <w:proofErr w:type="gramEnd"/>
      <w:r w:rsidR="008C782D" w:rsidRPr="004A2B12">
        <w:rPr>
          <w:rFonts w:ascii="Times New Roman" w:hAnsi="Times New Roman"/>
          <w:sz w:val="28"/>
          <w:szCs w:val="28"/>
        </w:rPr>
        <w:t xml:space="preserve"> МР ЯО»</w:t>
      </w:r>
    </w:p>
    <w:p w:rsidR="00171B58" w:rsidRPr="00171B58" w:rsidRDefault="00BB695D" w:rsidP="008C47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копия правового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акта о прекращении полномочий;</w:t>
      </w:r>
    </w:p>
    <w:p w:rsidR="00171B58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справка о размере ежемесячного денежного вознагр</w:t>
      </w:r>
      <w:r w:rsidR="00171B58">
        <w:rPr>
          <w:rFonts w:ascii="Times New Roman" w:hAnsi="Times New Roman"/>
          <w:color w:val="000000"/>
          <w:sz w:val="28"/>
          <w:szCs w:val="28"/>
        </w:rPr>
        <w:t>аждения по установленной форме;</w:t>
      </w:r>
    </w:p>
    <w:p w:rsidR="008C471A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- справка, подтверждающая количество сроков исполнения полномочий Главы </w:t>
      </w:r>
      <w:r w:rsidR="00FD25B7" w:rsidRPr="004A2B1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A2B12">
        <w:rPr>
          <w:rFonts w:ascii="Times New Roman" w:hAnsi="Times New Roman"/>
          <w:color w:val="000000"/>
          <w:sz w:val="28"/>
          <w:szCs w:val="28"/>
        </w:rPr>
        <w:t>по установленной форме;</w:t>
      </w:r>
      <w:r w:rsidRPr="004A2B12">
        <w:rPr>
          <w:rFonts w:ascii="Times New Roman" w:hAnsi="Times New Roman"/>
          <w:color w:val="000000"/>
          <w:sz w:val="28"/>
          <w:szCs w:val="28"/>
        </w:rPr>
        <w:br/>
        <w:t>Установленный выше перечень документов, необходимых для предоставления муниципальной услуги, является исчерпывающим.</w:t>
      </w:r>
      <w:r w:rsidRPr="004A2B12">
        <w:rPr>
          <w:rFonts w:ascii="Times New Roman" w:hAnsi="Times New Roman"/>
          <w:color w:val="000000"/>
          <w:sz w:val="28"/>
          <w:szCs w:val="28"/>
        </w:rPr>
        <w:br/>
        <w:t>Заявитель вправе предоставить полный комплект документов, необходимых для предоставления муници</w:t>
      </w:r>
      <w:r w:rsidR="008C471A">
        <w:rPr>
          <w:rFonts w:ascii="Times New Roman" w:hAnsi="Times New Roman"/>
          <w:color w:val="000000"/>
          <w:sz w:val="28"/>
          <w:szCs w:val="28"/>
        </w:rPr>
        <w:t>пальной услуги, самостоятельно.</w:t>
      </w:r>
    </w:p>
    <w:p w:rsidR="00FD25B7" w:rsidRPr="004A2B12" w:rsidRDefault="00BB695D" w:rsidP="008C47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2.6.7. Формы заявлений, справок, необходимых для установления, прекращения, приостановления, возобновления, расчета, перерасчета и выплаты пенсий за выслугу лет, представляемых в </w:t>
      </w:r>
      <w:r w:rsidR="00FD25B7" w:rsidRPr="004A2B12">
        <w:rPr>
          <w:rFonts w:ascii="Times New Roman" w:hAnsi="Times New Roman"/>
          <w:color w:val="000000"/>
          <w:sz w:val="28"/>
          <w:szCs w:val="28"/>
        </w:rPr>
        <w:t xml:space="preserve">Администрацию поселения </w:t>
      </w:r>
      <w:r w:rsidRPr="004A2B12">
        <w:rPr>
          <w:rFonts w:ascii="Times New Roman" w:hAnsi="Times New Roman"/>
          <w:color w:val="000000"/>
          <w:sz w:val="28"/>
          <w:szCs w:val="28"/>
        </w:rPr>
        <w:t>заявителем самостоятельно или получаемых в порядке межведомственного взаимодействия</w:t>
      </w:r>
      <w:r w:rsidR="002476BD" w:rsidRPr="004A2B1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З</w:t>
      </w:r>
      <w:r w:rsidR="004753E9" w:rsidRPr="004A2B12">
        <w:rPr>
          <w:rFonts w:ascii="Times New Roman" w:hAnsi="Times New Roman"/>
          <w:color w:val="000000"/>
          <w:sz w:val="28"/>
          <w:szCs w:val="28"/>
        </w:rPr>
        <w:t>аявление предоставляется в Администрацию поселения</w:t>
      </w:r>
      <w:r w:rsidRPr="004A2B12">
        <w:rPr>
          <w:rFonts w:ascii="Times New Roman" w:hAnsi="Times New Roman"/>
          <w:color w:val="000000"/>
          <w:sz w:val="28"/>
          <w:szCs w:val="28"/>
        </w:rPr>
        <w:t xml:space="preserve"> в любое время после получения права на пенсию за выслугу лет или доплаты к пенсии.</w:t>
      </w:r>
      <w:r w:rsidRPr="004A2B12">
        <w:rPr>
          <w:rFonts w:ascii="Times New Roman" w:hAnsi="Times New Roman"/>
          <w:color w:val="000000"/>
          <w:sz w:val="28"/>
          <w:szCs w:val="28"/>
        </w:rPr>
        <w:br/>
        <w:t>2.7. Перечень оснований для отказа в приеме заявления и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прилагаемых к нему документов:</w:t>
      </w:r>
    </w:p>
    <w:p w:rsidR="008C471A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1) ненадлежащее оформление заявления (отсутствие сведений, предусмотренных в установлен</w:t>
      </w:r>
      <w:r w:rsidR="008C471A">
        <w:rPr>
          <w:rFonts w:ascii="Times New Roman" w:hAnsi="Times New Roman"/>
          <w:color w:val="000000"/>
          <w:sz w:val="28"/>
          <w:szCs w:val="28"/>
        </w:rPr>
        <w:t>ной форме заявления);</w:t>
      </w:r>
    </w:p>
    <w:p w:rsidR="008C471A" w:rsidRDefault="004753E9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2) непред</w:t>
      </w:r>
      <w:r w:rsidR="00BB695D" w:rsidRPr="004A2B12">
        <w:rPr>
          <w:rFonts w:ascii="Times New Roman" w:hAnsi="Times New Roman"/>
          <w:color w:val="000000"/>
          <w:sz w:val="28"/>
          <w:szCs w:val="28"/>
        </w:rPr>
        <w:t>ставление документов, указанных в</w:t>
      </w:r>
      <w:r w:rsidR="008C471A">
        <w:rPr>
          <w:rFonts w:ascii="Times New Roman" w:hAnsi="Times New Roman"/>
          <w:color w:val="000000"/>
          <w:sz w:val="28"/>
          <w:szCs w:val="28"/>
        </w:rPr>
        <w:t xml:space="preserve"> подпунктах 2.6.1, 2.6.3 пункта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2.6 раздела </w:t>
      </w:r>
      <w:r w:rsidR="00171B58">
        <w:rPr>
          <w:rFonts w:ascii="Times New Roman" w:hAnsi="Times New Roman"/>
          <w:color w:val="000000"/>
          <w:sz w:val="28"/>
          <w:szCs w:val="28"/>
        </w:rPr>
        <w:t>2 административного регламента.</w:t>
      </w:r>
    </w:p>
    <w:p w:rsidR="008C471A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Перечень оснований для отказа в приеме док</w:t>
      </w:r>
      <w:r w:rsidR="008C471A">
        <w:rPr>
          <w:rFonts w:ascii="Times New Roman" w:hAnsi="Times New Roman"/>
          <w:color w:val="000000"/>
          <w:sz w:val="28"/>
          <w:szCs w:val="28"/>
        </w:rPr>
        <w:t>ументов является исчерпывающим.</w:t>
      </w:r>
    </w:p>
    <w:p w:rsidR="008C471A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2.8. Перечень оснований для отказа в предо</w:t>
      </w:r>
      <w:r w:rsidR="008C471A">
        <w:rPr>
          <w:rFonts w:ascii="Times New Roman" w:hAnsi="Times New Roman"/>
          <w:color w:val="000000"/>
          <w:sz w:val="28"/>
          <w:szCs w:val="28"/>
        </w:rPr>
        <w:t>ставлении муниципальной услуги.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2.8.1. Основаниями для отказа в установлении пенсии за выслугу лет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или доплаты к пенсии являются: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1) получе</w:t>
      </w:r>
      <w:r w:rsidR="00171B58">
        <w:rPr>
          <w:rFonts w:ascii="Times New Roman" w:hAnsi="Times New Roman"/>
          <w:color w:val="000000"/>
          <w:sz w:val="28"/>
          <w:szCs w:val="28"/>
        </w:rPr>
        <w:t>ние иной пенсии за выслугу лет;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2) получение ежемесячного пожизненного содержания в соответствии с законода</w:t>
      </w:r>
      <w:r w:rsidR="00171B58">
        <w:rPr>
          <w:rFonts w:ascii="Times New Roman" w:hAnsi="Times New Roman"/>
          <w:color w:val="000000"/>
          <w:sz w:val="28"/>
          <w:szCs w:val="28"/>
        </w:rPr>
        <w:t>тельством Российской Федерации;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3) получение доплат к страховой пенсии по старости (инвалидности) за работу (службу) или в связи с наличием государственных наград, осуществляемых в соответствии с законодательством Российской Федерации и законодательством </w:t>
      </w:r>
      <w:r w:rsidR="00171B58">
        <w:rPr>
          <w:rFonts w:ascii="Times New Roman" w:hAnsi="Times New Roman"/>
          <w:color w:val="000000"/>
          <w:sz w:val="28"/>
          <w:szCs w:val="28"/>
        </w:rPr>
        <w:t>субъектов Российской Федерации;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4) дополнительное материальное обеспечение, осуществляемое в соответствии с законодательством Российской Федерации и законодательством субъектов Российской Федерации, за исключением </w:t>
      </w:r>
      <w:r w:rsidRPr="004A2B12">
        <w:rPr>
          <w:rFonts w:ascii="Times New Roman" w:hAnsi="Times New Roman"/>
          <w:color w:val="000000"/>
          <w:sz w:val="28"/>
          <w:szCs w:val="28"/>
        </w:rPr>
        <w:lastRenderedPageBreak/>
        <w:t>дополнительного материального обеспечения, установленного указами Президента Российской Федерации отдельным категориям ветеранов и инвал</w:t>
      </w:r>
      <w:r w:rsidR="00171B58">
        <w:rPr>
          <w:rFonts w:ascii="Times New Roman" w:hAnsi="Times New Roman"/>
          <w:color w:val="000000"/>
          <w:sz w:val="28"/>
          <w:szCs w:val="28"/>
        </w:rPr>
        <w:t>идам вследствие военной травмы.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5) предоставление заявителем неполных или недостоверных сведений;</w:t>
      </w:r>
      <w:r w:rsidRPr="004A2B12">
        <w:rPr>
          <w:rFonts w:ascii="Times New Roman" w:hAnsi="Times New Roman"/>
          <w:color w:val="000000"/>
          <w:sz w:val="28"/>
          <w:szCs w:val="28"/>
        </w:rPr>
        <w:br/>
        <w:t>6) отсутствие у лица оснований, установленных пунктом 1.2 раздела 1 административного регламента, для назначения пенсии за выслугу лет, доплаты к пенсии;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 xml:space="preserve">7) досрочное прекращение полномочий Главы </w:t>
      </w:r>
      <w:r w:rsidR="002476BD" w:rsidRPr="004A2B12">
        <w:rPr>
          <w:rFonts w:ascii="Times New Roman" w:hAnsi="Times New Roman"/>
          <w:color w:val="000000"/>
          <w:sz w:val="28"/>
          <w:szCs w:val="28"/>
        </w:rPr>
        <w:t>Туношенского</w:t>
      </w:r>
      <w:r w:rsidR="004753E9" w:rsidRPr="004A2B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A2B12">
        <w:rPr>
          <w:rFonts w:ascii="Times New Roman" w:hAnsi="Times New Roman"/>
          <w:color w:val="000000"/>
          <w:sz w:val="28"/>
          <w:szCs w:val="28"/>
        </w:rPr>
        <w:t>в случае вступления в отношении него в законную силу обвинительного пригов</w:t>
      </w:r>
      <w:r w:rsidR="00171B58">
        <w:rPr>
          <w:rFonts w:ascii="Times New Roman" w:hAnsi="Times New Roman"/>
          <w:color w:val="000000"/>
          <w:sz w:val="28"/>
          <w:szCs w:val="28"/>
        </w:rPr>
        <w:t>ора суда.</w:t>
      </w:r>
    </w:p>
    <w:p w:rsidR="00147CDC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2.8.2. Основания для отказа в перерасчете, приостановлении, прекращении, возобновлении, выплаты пенсии за выслугу лет ил</w:t>
      </w:r>
      <w:r w:rsidR="00147CDC">
        <w:rPr>
          <w:rFonts w:ascii="Times New Roman" w:hAnsi="Times New Roman"/>
          <w:color w:val="000000"/>
          <w:sz w:val="28"/>
          <w:szCs w:val="28"/>
        </w:rPr>
        <w:t>и доплаты к пенсии отсутствуют.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Перечень оснований для отказа в предоставлении муниципальной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 услуги является исчерпывающим.</w:t>
      </w:r>
    </w:p>
    <w:p w:rsidR="008C471A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2.9. Предоставление муниципальной услуги осу</w:t>
      </w:r>
      <w:r w:rsidR="008C471A">
        <w:rPr>
          <w:rFonts w:ascii="Times New Roman" w:hAnsi="Times New Roman"/>
          <w:color w:val="000000"/>
          <w:sz w:val="28"/>
          <w:szCs w:val="28"/>
        </w:rPr>
        <w:t>ществляется без взимания платы.</w:t>
      </w:r>
    </w:p>
    <w:p w:rsidR="00147CDC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2.10. Максимальный срок ожидания в очереди п</w:t>
      </w:r>
      <w:r w:rsidR="00147CDC">
        <w:rPr>
          <w:rFonts w:ascii="Times New Roman" w:hAnsi="Times New Roman"/>
          <w:color w:val="000000"/>
          <w:sz w:val="28"/>
          <w:szCs w:val="28"/>
        </w:rPr>
        <w:t>ри подаче заявления - 15 минут.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</w:t>
      </w:r>
      <w:r w:rsidR="00171B58">
        <w:rPr>
          <w:rFonts w:ascii="Times New Roman" w:hAnsi="Times New Roman"/>
          <w:color w:val="000000"/>
          <w:sz w:val="28"/>
          <w:szCs w:val="28"/>
        </w:rPr>
        <w:t xml:space="preserve">ут. </w:t>
      </w:r>
    </w:p>
    <w:p w:rsidR="00147CDC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Максимальный срок регистра</w:t>
      </w:r>
      <w:r w:rsidR="00147CDC">
        <w:rPr>
          <w:rFonts w:ascii="Times New Roman" w:hAnsi="Times New Roman"/>
          <w:color w:val="000000"/>
          <w:sz w:val="28"/>
          <w:szCs w:val="28"/>
        </w:rPr>
        <w:t>ции заявления - 1 рабочий день.</w:t>
      </w:r>
    </w:p>
    <w:p w:rsidR="00171B58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Срок исправления ошибок и опечаток в документах, выданных в результате предоставления муниципальной услуги, составляет 5 рабочих дней со дня получе</w:t>
      </w:r>
      <w:r w:rsidR="00171B58">
        <w:rPr>
          <w:rFonts w:ascii="Times New Roman" w:hAnsi="Times New Roman"/>
          <w:color w:val="000000"/>
          <w:sz w:val="28"/>
          <w:szCs w:val="28"/>
        </w:rPr>
        <w:t>ния соответствующего заявления.</w:t>
      </w:r>
    </w:p>
    <w:p w:rsidR="002476BD" w:rsidRPr="004A2B12" w:rsidRDefault="00BB695D" w:rsidP="008C4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В месте предоставления муниципальной услуги предусматривается возможность доступа к местам общественного пользования (туалетам).</w:t>
      </w:r>
      <w:r w:rsidRPr="004A2B12">
        <w:rPr>
          <w:rFonts w:ascii="Times New Roman" w:hAnsi="Times New Roman"/>
          <w:color w:val="000000"/>
          <w:sz w:val="28"/>
          <w:szCs w:val="28"/>
        </w:rPr>
        <w:br/>
        <w:t xml:space="preserve">Прием заявителей осуществляется в служебном кабинете </w:t>
      </w:r>
      <w:r w:rsidR="002476BD" w:rsidRPr="004A2B12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4A2B1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2.11.1.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2.11.2. Вход в здание Администрации должен быть оборудован вывеской с полным наименованием Администрации.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 2.11.3. 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 2.11.4. </w:t>
      </w:r>
      <w:proofErr w:type="gramStart"/>
      <w:r w:rsidRPr="004A2B12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 w:rsidR="00AB6E90">
        <w:rPr>
          <w:rFonts w:ascii="Times New Roman" w:hAnsi="Times New Roman"/>
          <w:sz w:val="28"/>
          <w:szCs w:val="28"/>
        </w:rPr>
        <w:t xml:space="preserve"> </w:t>
      </w:r>
      <w:r w:rsidRPr="004A2B12">
        <w:rPr>
          <w:rFonts w:ascii="Times New Roman" w:hAnsi="Times New Roman"/>
          <w:sz w:val="28"/>
          <w:szCs w:val="28"/>
        </w:rPr>
        <w:t>политики и нормативно-правовому регулированию в сфере социальной защиты населения.</w:t>
      </w:r>
      <w:proofErr w:type="gramEnd"/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 2.11.5. Возможность обращения для инвалидов за предоставлением муниципальной услуги через представителя. 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2.11.6. Допуск в помещения, в которых оказывается муниципальная услуга, </w:t>
      </w:r>
      <w:proofErr w:type="spellStart"/>
      <w:r w:rsidRPr="004A2B1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A2B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2B1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A2B12">
        <w:rPr>
          <w:rFonts w:ascii="Times New Roman" w:hAnsi="Times New Roman"/>
          <w:sz w:val="28"/>
          <w:szCs w:val="28"/>
        </w:rPr>
        <w:t>.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lastRenderedPageBreak/>
        <w:t xml:space="preserve"> 2.11.7. Встреча и сопровождение инвалидов, имеющих стойкие расстройства функции зрения и самостоятельного передвижения, работниками ОМСУ, предоставляющих муниципальную услугу. 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2.11.8. Инвалидам, имеющим стойкие расстройства функции зрения и самостоятельного передвижения, необходимые услуги предоставляются по месту жительства инвалида.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 xml:space="preserve"> 2.11.9. Возможность для инвалидов получения информации о муниципальной услуге по почте, с использованием электронной почты. 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2.11.10. Места для приёма посетителей оборудуются стульями, письменными столами и должны соответствовать установленным санитарным, противопожарным и иным нормам и правилам.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2.12. На информационном стенде размещается следующая информация: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- форма заявления о предоставлении муниципальной услуги, а также образец его заполнения;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- блок-схема, содержащая информацию об этапах предоставления муниципальной услуги;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- местоположение Администрации, график работы, номера телефонов, адрес официального сайта Администрации.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2.12.1. Административный регламент размещается на официальном сайте Администрации.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2.12.2. Прием заявителей осуществляется в кабинете, специально отведенном для приема граждан.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2B12">
        <w:rPr>
          <w:rFonts w:ascii="Times New Roman" w:hAnsi="Times New Roman"/>
          <w:sz w:val="28"/>
          <w:szCs w:val="28"/>
        </w:rPr>
        <w:t>Рабочие места работников администрации,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2.13. Показателями доступности и качества муниципальной услуги являются: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удовлетворенность заявителей качеством предоставления муниципальной услуги;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соблюдение сроков предоставления муниципальной услуги;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полнота, актуальность и достоверность информации о порядке предоставления муниципальной услуги;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-  отсутствие обоснованных жалоб со стороны заявителей.</w:t>
      </w:r>
    </w:p>
    <w:p w:rsidR="002476BD" w:rsidRPr="004A2B12" w:rsidRDefault="002476BD" w:rsidP="00171B5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B12">
        <w:rPr>
          <w:rFonts w:ascii="Times New Roman" w:hAnsi="Times New Roman"/>
          <w:color w:val="000000"/>
          <w:sz w:val="28"/>
          <w:szCs w:val="28"/>
        </w:rPr>
        <w:t>2.14. В случае</w:t>
      </w:r>
      <w:proofErr w:type="gramStart"/>
      <w:r w:rsidRPr="004A2B12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4A2B12">
        <w:rPr>
          <w:rFonts w:ascii="Times New Roman" w:hAnsi="Times New Roman"/>
          <w:color w:val="000000"/>
          <w:sz w:val="28"/>
          <w:szCs w:val="28"/>
        </w:rPr>
        <w:t xml:space="preserve"> если в документах, являющихся результатом предоставления муниципальной услуги допущены технические ошибки, они должны быть исправлены в течение трех дней со дня обращения заявителя.</w:t>
      </w:r>
    </w:p>
    <w:p w:rsidR="00BB695D" w:rsidRPr="004A2B12" w:rsidRDefault="00BB695D" w:rsidP="008C471A">
      <w:pPr>
        <w:pStyle w:val="a5"/>
        <w:jc w:val="center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3. АДМИНИСТРАТИВНЫЕ ПРОЦЕДУРЫ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Предоставление муниципальной услуги включает следую</w:t>
      </w:r>
      <w:r w:rsidR="00171B58">
        <w:rPr>
          <w:color w:val="000000"/>
          <w:sz w:val="28"/>
          <w:szCs w:val="28"/>
        </w:rPr>
        <w:t>щие административные процедуры: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3.1. В случае обращения заявителя за установлением, расчетом и выплатой пенсии за выслугу</w:t>
      </w:r>
      <w:r w:rsidR="00171B58">
        <w:rPr>
          <w:color w:val="000000"/>
          <w:sz w:val="28"/>
          <w:szCs w:val="28"/>
        </w:rPr>
        <w:t xml:space="preserve"> лет или доплаты к пенсии: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lastRenderedPageBreak/>
        <w:t xml:space="preserve">- прием, первичная проверка и регистрация заявления </w:t>
      </w:r>
      <w:r w:rsidR="008C471A">
        <w:rPr>
          <w:color w:val="000000"/>
          <w:sz w:val="28"/>
          <w:szCs w:val="28"/>
        </w:rPr>
        <w:t>- 1 календарный день;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- рассмотрение заявления, подготовка, проверка документов, расчет размера пенсии за выслугу лет или доплаты к пенсии </w:t>
      </w:r>
      <w:r w:rsidR="008C471A">
        <w:rPr>
          <w:color w:val="000000"/>
          <w:sz w:val="28"/>
          <w:szCs w:val="28"/>
        </w:rPr>
        <w:t>– не более 20 календарных дней;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4A2B12">
        <w:rPr>
          <w:color w:val="000000"/>
          <w:sz w:val="28"/>
          <w:szCs w:val="28"/>
        </w:rPr>
        <w:t>- рассмотрение документов Комиссией по установлению пенсии за выслугу лет и установле</w:t>
      </w:r>
      <w:r w:rsidR="004753E9" w:rsidRPr="004A2B12">
        <w:rPr>
          <w:color w:val="000000"/>
          <w:sz w:val="28"/>
          <w:szCs w:val="28"/>
        </w:rPr>
        <w:t>нию отдельных гарантий (далее-</w:t>
      </w:r>
      <w:r w:rsidRPr="004A2B12">
        <w:rPr>
          <w:color w:val="000000"/>
          <w:sz w:val="28"/>
          <w:szCs w:val="28"/>
        </w:rPr>
        <w:t>Комиссия), принятие решения, направление решения Комиссии об установлении пенсии за выслугу лет или доплаты к пенсии в</w:t>
      </w:r>
      <w:r w:rsidR="004753E9" w:rsidRPr="004A2B12">
        <w:rPr>
          <w:color w:val="000000"/>
          <w:sz w:val="28"/>
          <w:szCs w:val="28"/>
        </w:rPr>
        <w:t xml:space="preserve"> бухгалтерию администрации поселения</w:t>
      </w:r>
      <w:r w:rsidRPr="004A2B12">
        <w:rPr>
          <w:color w:val="000000"/>
          <w:sz w:val="28"/>
          <w:szCs w:val="28"/>
        </w:rPr>
        <w:t xml:space="preserve">, или выдача (направление) заявителю решения Комиссии об отказе в установлении пенсии за выслугу лет или доплаты к пенсии </w:t>
      </w:r>
      <w:r w:rsidR="00171B58">
        <w:rPr>
          <w:color w:val="000000"/>
          <w:sz w:val="28"/>
          <w:szCs w:val="28"/>
        </w:rPr>
        <w:t>– не более 10 календарных дней;</w:t>
      </w:r>
      <w:proofErr w:type="gramEnd"/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- подготовка финансовых документов для выплаты пенсии за выслугу лет или доплаты к пенсии – не более 14 календарных дней.</w:t>
      </w:r>
      <w:r w:rsidRPr="004A2B12">
        <w:rPr>
          <w:color w:val="000000"/>
          <w:sz w:val="28"/>
          <w:szCs w:val="28"/>
        </w:rPr>
        <w:br/>
        <w:t>Последовательность административных процедур предоставления муниципальной услуги приведена в блок-схеме (приложение 1 к</w:t>
      </w:r>
      <w:r w:rsidR="00171B58">
        <w:rPr>
          <w:color w:val="000000"/>
          <w:sz w:val="28"/>
          <w:szCs w:val="28"/>
        </w:rPr>
        <w:t xml:space="preserve"> административному регламенту).</w:t>
      </w:r>
    </w:p>
    <w:p w:rsidR="004753E9" w:rsidRPr="004A2B12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3.1.1. Прием, первичная проверка и регистрация заявления.</w:t>
      </w:r>
      <w:r w:rsidRPr="004A2B12">
        <w:rPr>
          <w:color w:val="000000"/>
          <w:sz w:val="28"/>
          <w:szCs w:val="28"/>
        </w:rPr>
        <w:br/>
        <w:t xml:space="preserve">Основанием для начала административной процедуры является обращение заявителя в </w:t>
      </w:r>
      <w:r w:rsidR="004753E9" w:rsidRPr="004A2B12">
        <w:rPr>
          <w:color w:val="000000"/>
          <w:sz w:val="28"/>
          <w:szCs w:val="28"/>
        </w:rPr>
        <w:t xml:space="preserve">бухгалтерию </w:t>
      </w:r>
      <w:r w:rsidRPr="004A2B12">
        <w:rPr>
          <w:color w:val="000000"/>
          <w:sz w:val="28"/>
          <w:szCs w:val="28"/>
        </w:rPr>
        <w:t>с заявлением установленной формы.</w:t>
      </w:r>
      <w:r w:rsidRPr="004A2B12">
        <w:rPr>
          <w:color w:val="000000"/>
          <w:sz w:val="28"/>
          <w:szCs w:val="28"/>
        </w:rPr>
        <w:br/>
        <w:t xml:space="preserve">Ответственным за выполнение административной процедуры является </w:t>
      </w:r>
      <w:r w:rsidR="004753E9" w:rsidRPr="004A2B12">
        <w:rPr>
          <w:color w:val="000000"/>
          <w:sz w:val="28"/>
          <w:szCs w:val="28"/>
        </w:rPr>
        <w:t>главный бухгалтер администрации.</w:t>
      </w:r>
    </w:p>
    <w:p w:rsidR="00171B58" w:rsidRDefault="00983197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Главный бухгалтер</w:t>
      </w:r>
      <w:r w:rsidR="00171B58">
        <w:rPr>
          <w:color w:val="000000"/>
          <w:sz w:val="28"/>
          <w:szCs w:val="28"/>
        </w:rPr>
        <w:t>: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1) устанавливает личность заявител</w:t>
      </w:r>
      <w:r w:rsidR="00171B58">
        <w:rPr>
          <w:color w:val="000000"/>
          <w:sz w:val="28"/>
          <w:szCs w:val="28"/>
        </w:rPr>
        <w:t>я;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2) проводит первичную пров</w:t>
      </w:r>
      <w:r w:rsidR="008C471A">
        <w:rPr>
          <w:color w:val="000000"/>
          <w:sz w:val="28"/>
          <w:szCs w:val="28"/>
        </w:rPr>
        <w:t>ерку представленных документов;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3) оформляет и заверяет копии личных докумен</w:t>
      </w:r>
      <w:r w:rsidR="00171B58">
        <w:rPr>
          <w:color w:val="000000"/>
          <w:sz w:val="28"/>
          <w:szCs w:val="28"/>
        </w:rPr>
        <w:t>тов, представленных заявителем;</w:t>
      </w:r>
    </w:p>
    <w:p w:rsidR="00171B58" w:rsidRDefault="008C471A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B695D" w:rsidRPr="004A2B12">
        <w:rPr>
          <w:color w:val="000000"/>
          <w:sz w:val="28"/>
          <w:szCs w:val="28"/>
        </w:rPr>
        <w:t>) проверяет наличие у заявителя права на получение пенсии за вы</w:t>
      </w:r>
      <w:r w:rsidR="00171B58">
        <w:rPr>
          <w:color w:val="000000"/>
          <w:sz w:val="28"/>
          <w:szCs w:val="28"/>
        </w:rPr>
        <w:t>слугу лет или доплаты к пенсии.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При предоставлении заявителем до</w:t>
      </w:r>
      <w:r w:rsidR="008C471A">
        <w:rPr>
          <w:color w:val="000000"/>
          <w:sz w:val="28"/>
          <w:szCs w:val="28"/>
        </w:rPr>
        <w:t>кументов, указанных в подпункте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2.6.1 пункта 2.6 раздела 2 административного регламента, и </w:t>
      </w:r>
      <w:proofErr w:type="gramStart"/>
      <w:r w:rsidRPr="004A2B12">
        <w:rPr>
          <w:color w:val="000000"/>
          <w:sz w:val="28"/>
          <w:szCs w:val="28"/>
        </w:rPr>
        <w:t>отсутствии</w:t>
      </w:r>
      <w:proofErr w:type="gramEnd"/>
      <w:r w:rsidRPr="004A2B12">
        <w:rPr>
          <w:color w:val="000000"/>
          <w:sz w:val="28"/>
          <w:szCs w:val="28"/>
        </w:rPr>
        <w:t xml:space="preserve"> оснований для отказа в приеме документов </w:t>
      </w:r>
      <w:r w:rsidR="00983197" w:rsidRPr="004A2B12">
        <w:rPr>
          <w:color w:val="000000"/>
          <w:sz w:val="28"/>
          <w:szCs w:val="28"/>
        </w:rPr>
        <w:t xml:space="preserve"> главный бухгалтер </w:t>
      </w:r>
      <w:r w:rsidRPr="004A2B12">
        <w:rPr>
          <w:color w:val="000000"/>
          <w:sz w:val="28"/>
          <w:szCs w:val="28"/>
        </w:rPr>
        <w:t>ставит на заявлении о</w:t>
      </w:r>
      <w:r w:rsidR="00171B58">
        <w:rPr>
          <w:color w:val="000000"/>
          <w:sz w:val="28"/>
          <w:szCs w:val="28"/>
        </w:rPr>
        <w:t>тметку о приеме и свою подпись.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При наличии оснований для отказа в приеме</w:t>
      </w:r>
      <w:r w:rsidR="00171B58">
        <w:rPr>
          <w:color w:val="000000"/>
          <w:sz w:val="28"/>
          <w:szCs w:val="28"/>
        </w:rPr>
        <w:t xml:space="preserve"> документов, указанных в пункте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2.7 раздела 2 административного регламента, </w:t>
      </w:r>
      <w:r w:rsidR="00983197" w:rsidRPr="004A2B12">
        <w:rPr>
          <w:color w:val="000000"/>
          <w:sz w:val="28"/>
          <w:szCs w:val="28"/>
        </w:rPr>
        <w:t xml:space="preserve">главный бухгалтер </w:t>
      </w:r>
      <w:r w:rsidRPr="004A2B12">
        <w:rPr>
          <w:color w:val="000000"/>
          <w:sz w:val="28"/>
          <w:szCs w:val="28"/>
        </w:rPr>
        <w:t>возвращает документы заявителю и разъясняет ему причины возврата. По желанию заявителя причины возврата указываются на заявлении письменно.</w:t>
      </w:r>
      <w:r w:rsidRPr="004A2B12">
        <w:rPr>
          <w:color w:val="000000"/>
          <w:sz w:val="28"/>
          <w:szCs w:val="28"/>
        </w:rPr>
        <w:br/>
        <w:t>Максимальный срок исполнения административной процедуры</w:t>
      </w:r>
      <w:r w:rsidR="00171B58">
        <w:rPr>
          <w:color w:val="000000"/>
          <w:sz w:val="28"/>
          <w:szCs w:val="28"/>
        </w:rPr>
        <w:t xml:space="preserve"> составляет 1 календарный день.</w:t>
      </w:r>
    </w:p>
    <w:p w:rsidR="00983197" w:rsidRPr="004A2B12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3.1.2. Рассмотрение заявления, подготовка, проверка документов, расчет размера пенсии за выслугу лет или доплаты к пенсии.</w:t>
      </w:r>
      <w:r w:rsidRPr="004A2B12">
        <w:rPr>
          <w:color w:val="000000"/>
          <w:sz w:val="28"/>
          <w:szCs w:val="28"/>
        </w:rPr>
        <w:br/>
        <w:t xml:space="preserve">Основанием для начала административной процедуры является получение </w:t>
      </w:r>
      <w:r w:rsidR="00983197" w:rsidRPr="004A2B12">
        <w:rPr>
          <w:color w:val="000000"/>
          <w:sz w:val="28"/>
          <w:szCs w:val="28"/>
        </w:rPr>
        <w:t xml:space="preserve">главным бухгалтером </w:t>
      </w:r>
      <w:r w:rsidRPr="004A2B12">
        <w:rPr>
          <w:color w:val="000000"/>
          <w:sz w:val="28"/>
          <w:szCs w:val="28"/>
        </w:rPr>
        <w:t>установленной формы и документов.</w:t>
      </w:r>
      <w:r w:rsidRPr="004A2B12">
        <w:rPr>
          <w:color w:val="000000"/>
          <w:sz w:val="28"/>
          <w:szCs w:val="28"/>
        </w:rPr>
        <w:br/>
        <w:t xml:space="preserve">Ответственными за выполнение административной процедуры является </w:t>
      </w:r>
      <w:r w:rsidR="00983197" w:rsidRPr="004A2B12">
        <w:rPr>
          <w:color w:val="000000"/>
          <w:sz w:val="28"/>
          <w:szCs w:val="28"/>
        </w:rPr>
        <w:t xml:space="preserve"> главный бухгалтер Администрации.</w:t>
      </w:r>
    </w:p>
    <w:p w:rsidR="008C471A" w:rsidRDefault="00983197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lastRenderedPageBreak/>
        <w:t xml:space="preserve">Главный бухгалтер </w:t>
      </w:r>
      <w:r w:rsidR="00BB695D" w:rsidRPr="004A2B12">
        <w:rPr>
          <w:color w:val="000000"/>
          <w:sz w:val="28"/>
          <w:szCs w:val="28"/>
        </w:rPr>
        <w:t>организует оформление документов (запрашивает нижеуказанные документы в органе местного самоуправления</w:t>
      </w:r>
      <w:r w:rsidR="000643A4" w:rsidRPr="004A2B12">
        <w:rPr>
          <w:color w:val="000000"/>
          <w:sz w:val="28"/>
          <w:szCs w:val="28"/>
        </w:rPr>
        <w:t>)</w:t>
      </w:r>
      <w:r w:rsidR="008C471A">
        <w:rPr>
          <w:color w:val="000000"/>
          <w:sz w:val="28"/>
          <w:szCs w:val="28"/>
        </w:rPr>
        <w:t>: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1) для установления пенсии за выслугу лет лицам, замещавшим </w:t>
      </w:r>
      <w:r w:rsidR="00171B58">
        <w:rPr>
          <w:color w:val="000000"/>
          <w:sz w:val="28"/>
          <w:szCs w:val="28"/>
        </w:rPr>
        <w:t>должности муниципальной службы: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а) справку о должностях, периоды службы (работы) в которых включаются в стаж муниципальной службы для назначения пенсии за выслугу лет </w:t>
      </w:r>
      <w:r w:rsidR="00171B58">
        <w:rPr>
          <w:color w:val="000000"/>
          <w:sz w:val="28"/>
          <w:szCs w:val="28"/>
        </w:rPr>
        <w:t>по установленной форме;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б) справку о размере среднемесячного за</w:t>
      </w:r>
      <w:r w:rsidR="008C471A">
        <w:rPr>
          <w:color w:val="000000"/>
          <w:sz w:val="28"/>
          <w:szCs w:val="28"/>
        </w:rPr>
        <w:t>работка по установленной форме;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в) копию правового акта об освобождении от </w:t>
      </w:r>
      <w:r w:rsidR="008C471A">
        <w:rPr>
          <w:color w:val="000000"/>
          <w:sz w:val="28"/>
          <w:szCs w:val="28"/>
        </w:rPr>
        <w:t>должности муниципальной службы;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2) для установления доплаты к пенсии лицам, замещавшим муниципальные должности:</w:t>
      </w:r>
      <w:r w:rsidRPr="004A2B12">
        <w:rPr>
          <w:color w:val="000000"/>
          <w:sz w:val="28"/>
          <w:szCs w:val="28"/>
        </w:rPr>
        <w:br/>
        <w:t>- копию правового</w:t>
      </w:r>
      <w:r w:rsidR="00171B58">
        <w:rPr>
          <w:color w:val="000000"/>
          <w:sz w:val="28"/>
          <w:szCs w:val="28"/>
        </w:rPr>
        <w:t xml:space="preserve"> акта о прекращении полномочий;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- справку о размере ежемесячного денежного вознагр</w:t>
      </w:r>
      <w:r w:rsidR="00171B58">
        <w:rPr>
          <w:color w:val="000000"/>
          <w:sz w:val="28"/>
          <w:szCs w:val="28"/>
        </w:rPr>
        <w:t>аждения по установленной форме;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- справку, подтверждающая количество сроков исполнения полномочий Главы </w:t>
      </w:r>
      <w:r w:rsidR="00983197" w:rsidRPr="004A2B12">
        <w:rPr>
          <w:color w:val="000000"/>
          <w:sz w:val="28"/>
          <w:szCs w:val="28"/>
        </w:rPr>
        <w:t xml:space="preserve"> сельского поселения </w:t>
      </w:r>
      <w:r w:rsidRPr="004A2B12">
        <w:rPr>
          <w:color w:val="000000"/>
          <w:sz w:val="28"/>
          <w:szCs w:val="28"/>
        </w:rPr>
        <w:t>по установленной форме;</w:t>
      </w:r>
      <w:r w:rsidRPr="004A2B12">
        <w:rPr>
          <w:color w:val="000000"/>
          <w:sz w:val="28"/>
          <w:szCs w:val="28"/>
        </w:rPr>
        <w:br/>
      </w:r>
      <w:r w:rsidR="00983197" w:rsidRPr="004A2B12">
        <w:rPr>
          <w:color w:val="000000"/>
          <w:sz w:val="28"/>
          <w:szCs w:val="28"/>
        </w:rPr>
        <w:t xml:space="preserve">Глава </w:t>
      </w:r>
      <w:r w:rsidR="001144A1" w:rsidRPr="004A2B12">
        <w:rPr>
          <w:color w:val="000000"/>
          <w:sz w:val="28"/>
          <w:szCs w:val="28"/>
        </w:rPr>
        <w:t>Туношенского</w:t>
      </w:r>
      <w:r w:rsidR="00983197" w:rsidRPr="004A2B12">
        <w:rPr>
          <w:color w:val="000000"/>
          <w:sz w:val="28"/>
          <w:szCs w:val="28"/>
        </w:rPr>
        <w:t xml:space="preserve"> сельского поселения </w:t>
      </w:r>
      <w:r w:rsidRPr="004A2B12">
        <w:rPr>
          <w:color w:val="000000"/>
          <w:sz w:val="28"/>
          <w:szCs w:val="28"/>
        </w:rPr>
        <w:t xml:space="preserve">подписывает документы, </w:t>
      </w:r>
      <w:r w:rsidR="00983197" w:rsidRPr="004A2B12">
        <w:rPr>
          <w:color w:val="000000"/>
          <w:sz w:val="28"/>
          <w:szCs w:val="28"/>
        </w:rPr>
        <w:t>подготовленные главным бухгалтером</w:t>
      </w:r>
      <w:r w:rsidRPr="004A2B12">
        <w:rPr>
          <w:color w:val="000000"/>
          <w:sz w:val="28"/>
          <w:szCs w:val="28"/>
        </w:rPr>
        <w:t>, которые направляются в</w:t>
      </w:r>
      <w:r w:rsidR="00983197" w:rsidRPr="004A2B12">
        <w:rPr>
          <w:color w:val="000000"/>
          <w:sz w:val="28"/>
          <w:szCs w:val="28"/>
        </w:rPr>
        <w:t xml:space="preserve"> бухгалтерию Администрации</w:t>
      </w:r>
      <w:r w:rsidR="008C471A">
        <w:rPr>
          <w:color w:val="000000"/>
          <w:sz w:val="28"/>
          <w:szCs w:val="28"/>
        </w:rPr>
        <w:t>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Справки о размере среднемесячного заработка муниципального служащего и о размере ежемесячного денежного вознаграждения подписываю</w:t>
      </w:r>
      <w:r w:rsidR="00171B58">
        <w:rPr>
          <w:color w:val="000000"/>
          <w:sz w:val="28"/>
          <w:szCs w:val="28"/>
        </w:rPr>
        <w:t xml:space="preserve">тся также главным бухгалтером. </w:t>
      </w:r>
    </w:p>
    <w:p w:rsidR="00171B58" w:rsidRDefault="00983197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Главный бухгалтер </w:t>
      </w:r>
      <w:r w:rsidR="00BB695D" w:rsidRPr="004A2B12">
        <w:rPr>
          <w:color w:val="000000"/>
          <w:sz w:val="28"/>
          <w:szCs w:val="28"/>
        </w:rPr>
        <w:t xml:space="preserve">проверяет наличие документов, их надлежащее оформление в соответствии с подпунктами 2.6.7, 2.6.8. пункта 2.6 раздела </w:t>
      </w:r>
      <w:r w:rsidR="00171B58">
        <w:rPr>
          <w:color w:val="000000"/>
          <w:sz w:val="28"/>
          <w:szCs w:val="28"/>
        </w:rPr>
        <w:t>2 административного регламента.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В случае несоответствия представленных документов установленным требованиям, документы возвращаются </w:t>
      </w:r>
      <w:r w:rsidR="00983197" w:rsidRPr="004A2B12">
        <w:rPr>
          <w:color w:val="000000"/>
          <w:sz w:val="28"/>
          <w:szCs w:val="28"/>
        </w:rPr>
        <w:t xml:space="preserve">заявителю </w:t>
      </w:r>
      <w:r w:rsidR="008C471A">
        <w:rPr>
          <w:color w:val="000000"/>
          <w:sz w:val="28"/>
          <w:szCs w:val="28"/>
        </w:rPr>
        <w:t>с изложением причин возврата.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При непредставлении заявителем справки Пенсионного фонда Российской Федерации о назначенной страховой пенсии по старости (инвалидности) </w:t>
      </w:r>
      <w:r w:rsidR="00983197" w:rsidRPr="004A2B12">
        <w:rPr>
          <w:color w:val="000000"/>
          <w:sz w:val="28"/>
          <w:szCs w:val="28"/>
        </w:rPr>
        <w:t xml:space="preserve">главный бухгалтер </w:t>
      </w:r>
      <w:r w:rsidRPr="004A2B12">
        <w:rPr>
          <w:color w:val="000000"/>
          <w:sz w:val="28"/>
          <w:szCs w:val="28"/>
        </w:rPr>
        <w:t>направляет межведомственный запрос в Пенсионный фонд Российской Федерации о представлении сведений в рамках ме</w:t>
      </w:r>
      <w:r w:rsidR="00171B58">
        <w:rPr>
          <w:color w:val="000000"/>
          <w:sz w:val="28"/>
          <w:szCs w:val="28"/>
        </w:rPr>
        <w:t>жведомственного взаимодействия.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4A2B12">
        <w:rPr>
          <w:color w:val="000000"/>
          <w:sz w:val="28"/>
          <w:szCs w:val="28"/>
        </w:rPr>
        <w:t xml:space="preserve">При наличии у заявителя права на пенсию за выслугу лет или доплату к пенсии </w:t>
      </w:r>
      <w:r w:rsidR="00983197" w:rsidRPr="004A2B12">
        <w:rPr>
          <w:color w:val="000000"/>
          <w:sz w:val="28"/>
          <w:szCs w:val="28"/>
        </w:rPr>
        <w:t xml:space="preserve">главный бухгалтер Администрации </w:t>
      </w:r>
      <w:r w:rsidRPr="004A2B12">
        <w:rPr>
          <w:color w:val="000000"/>
          <w:sz w:val="28"/>
          <w:szCs w:val="28"/>
        </w:rPr>
        <w:t>производит расчет размера пенсии за выслугу лет в порядке, установленном муниципальным правовом актом Администрации</w:t>
      </w:r>
      <w:r w:rsidR="00983197" w:rsidRPr="004A2B12">
        <w:rPr>
          <w:color w:val="000000"/>
          <w:sz w:val="28"/>
          <w:szCs w:val="28"/>
        </w:rPr>
        <w:t xml:space="preserve"> </w:t>
      </w:r>
      <w:r w:rsidR="000A17E6" w:rsidRPr="004A2B12">
        <w:rPr>
          <w:color w:val="000000"/>
          <w:sz w:val="28"/>
          <w:szCs w:val="28"/>
        </w:rPr>
        <w:t>Туношенского</w:t>
      </w:r>
      <w:r w:rsidR="00983197" w:rsidRPr="004A2B12">
        <w:rPr>
          <w:color w:val="000000"/>
          <w:sz w:val="28"/>
          <w:szCs w:val="28"/>
        </w:rPr>
        <w:t xml:space="preserve"> сельского поселения</w:t>
      </w:r>
      <w:r w:rsidRPr="004A2B12">
        <w:rPr>
          <w:color w:val="000000"/>
          <w:sz w:val="28"/>
          <w:szCs w:val="28"/>
        </w:rPr>
        <w:t xml:space="preserve">, или доплаты к пенсии в порядке, установленном Решением </w:t>
      </w:r>
      <w:r w:rsidR="00983197" w:rsidRPr="004A2B12">
        <w:rPr>
          <w:color w:val="000000"/>
          <w:sz w:val="28"/>
          <w:szCs w:val="28"/>
        </w:rPr>
        <w:t xml:space="preserve"> Муниципального Совета </w:t>
      </w:r>
      <w:r w:rsidR="000A17E6" w:rsidRPr="004A2B12">
        <w:rPr>
          <w:color w:val="000000"/>
          <w:sz w:val="28"/>
          <w:szCs w:val="28"/>
        </w:rPr>
        <w:t>Туношенского</w:t>
      </w:r>
      <w:r w:rsidR="00983197" w:rsidRPr="004A2B12">
        <w:rPr>
          <w:color w:val="000000"/>
          <w:sz w:val="28"/>
          <w:szCs w:val="28"/>
        </w:rPr>
        <w:t xml:space="preserve"> сельского поселения </w:t>
      </w:r>
      <w:r w:rsidRPr="004A2B12">
        <w:rPr>
          <w:color w:val="000000"/>
          <w:sz w:val="28"/>
          <w:szCs w:val="28"/>
        </w:rPr>
        <w:t>и передает доку</w:t>
      </w:r>
      <w:r w:rsidR="008C471A">
        <w:rPr>
          <w:color w:val="000000"/>
          <w:sz w:val="28"/>
          <w:szCs w:val="28"/>
        </w:rPr>
        <w:t>менты на рассмотрение Комиссии.</w:t>
      </w:r>
      <w:proofErr w:type="gramEnd"/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Пенсия за выслугу лет, доплата к пенсии устанавливаются с первого числа месяца, следующего за месяцем обращения, но не ранее чем со </w:t>
      </w:r>
      <w:r w:rsidR="00171B58">
        <w:rPr>
          <w:color w:val="000000"/>
          <w:sz w:val="28"/>
          <w:szCs w:val="28"/>
        </w:rPr>
        <w:t>дня возникновения права на нее.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r w:rsidR="00171B58">
        <w:rPr>
          <w:color w:val="000000"/>
          <w:sz w:val="28"/>
          <w:szCs w:val="28"/>
        </w:rPr>
        <w:t>составляет 20 календарных дней.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lastRenderedPageBreak/>
        <w:t>3.1.3. Рас</w:t>
      </w:r>
      <w:r w:rsidR="00171B58">
        <w:rPr>
          <w:color w:val="000000"/>
          <w:sz w:val="28"/>
          <w:szCs w:val="28"/>
        </w:rPr>
        <w:t>смотрение документов Комиссией.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Основанием для начала административной процедуры является поступление на рассмотрение Комиссии полного пакета документов для установления пенсии за выслугу лет или доплаты к пенсии.</w:t>
      </w:r>
      <w:r w:rsidRPr="004A2B12">
        <w:rPr>
          <w:color w:val="000000"/>
          <w:sz w:val="28"/>
          <w:szCs w:val="28"/>
        </w:rPr>
        <w:br/>
        <w:t xml:space="preserve">Ответственным за выполнение административной процедуры </w:t>
      </w:r>
      <w:r w:rsidR="00171B58">
        <w:rPr>
          <w:color w:val="000000"/>
          <w:sz w:val="28"/>
          <w:szCs w:val="28"/>
        </w:rPr>
        <w:t>является председатель Комиссии.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По итогам рассмотрения представленных документов Комиссия принимает решение об установлении либо отказе в установлении пенсии за выслугу лет или доплаты к пенсии, утверждении размера, либо о перерасчете, приостановлении, возобновлении, прекращении выплаты пенсии за выслугу лет или доплаты к пенсии. Оформляет</w:t>
      </w:r>
      <w:r w:rsidR="008C471A">
        <w:rPr>
          <w:color w:val="000000"/>
          <w:sz w:val="28"/>
          <w:szCs w:val="28"/>
        </w:rPr>
        <w:t>ся протокол заседания Комиссии.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В течение 5 календарных дней после заседания Комиссии секретарь Комиссии готовит решения Комиссии и передает в</w:t>
      </w:r>
      <w:r w:rsidR="00B06685" w:rsidRPr="004A2B12">
        <w:rPr>
          <w:color w:val="000000"/>
          <w:sz w:val="28"/>
          <w:szCs w:val="28"/>
        </w:rPr>
        <w:t xml:space="preserve"> бухгалтерию Администрации</w:t>
      </w:r>
      <w:r w:rsidRPr="004A2B12">
        <w:rPr>
          <w:color w:val="000000"/>
          <w:sz w:val="28"/>
          <w:szCs w:val="28"/>
        </w:rPr>
        <w:t>. Решение Комиссии об отказе в установлении пенсии за выслугу лет или доплаты к пенсии выдается заявителю под роспись или направляется по почте заказным почтовым отправлен</w:t>
      </w:r>
      <w:r w:rsidR="008C471A">
        <w:rPr>
          <w:color w:val="000000"/>
          <w:sz w:val="28"/>
          <w:szCs w:val="28"/>
        </w:rPr>
        <w:t>ием с уведомлением о вручении.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r w:rsidR="00171B58">
        <w:rPr>
          <w:color w:val="000000"/>
          <w:sz w:val="28"/>
          <w:szCs w:val="28"/>
        </w:rPr>
        <w:t>составляет 10 календарных дней.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3.1.4. Подготовка финансовых документов для выплаты пенсии за </w:t>
      </w:r>
      <w:r w:rsidR="00171B58">
        <w:rPr>
          <w:color w:val="000000"/>
          <w:sz w:val="28"/>
          <w:szCs w:val="28"/>
        </w:rPr>
        <w:t>выслугу лет и доплаты к пенсии.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B06685" w:rsidRPr="004A2B12">
        <w:rPr>
          <w:color w:val="000000"/>
          <w:sz w:val="28"/>
          <w:szCs w:val="28"/>
        </w:rPr>
        <w:t xml:space="preserve">Администрацию поселения </w:t>
      </w:r>
      <w:r w:rsidRPr="004A2B12">
        <w:rPr>
          <w:color w:val="000000"/>
          <w:sz w:val="28"/>
          <w:szCs w:val="28"/>
        </w:rPr>
        <w:t>решения Комиссии об установлении пенсии за вы</w:t>
      </w:r>
      <w:r w:rsidR="00171B58">
        <w:rPr>
          <w:color w:val="000000"/>
          <w:sz w:val="28"/>
          <w:szCs w:val="28"/>
        </w:rPr>
        <w:t>слугу лет или доплаты к пенсии.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Ответственными за выполнение административной процедуры</w:t>
      </w:r>
      <w:r w:rsidR="00B06685" w:rsidRPr="004A2B12">
        <w:rPr>
          <w:color w:val="000000"/>
          <w:sz w:val="28"/>
          <w:szCs w:val="28"/>
        </w:rPr>
        <w:t xml:space="preserve">  является главный бухгалтер Администрации</w:t>
      </w:r>
      <w:r w:rsidRPr="004A2B12">
        <w:rPr>
          <w:color w:val="000000"/>
          <w:sz w:val="28"/>
          <w:szCs w:val="28"/>
        </w:rPr>
        <w:t xml:space="preserve">, занимающийся начислением пенсии за </w:t>
      </w:r>
      <w:r w:rsidR="00171B58">
        <w:rPr>
          <w:color w:val="000000"/>
          <w:sz w:val="28"/>
          <w:szCs w:val="28"/>
        </w:rPr>
        <w:t>выслугу лет и доплаты к пенсии.</w:t>
      </w:r>
    </w:p>
    <w:p w:rsidR="00171B58" w:rsidRDefault="00B06685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Главным бухгалтером </w:t>
      </w:r>
      <w:r w:rsidR="00BB695D" w:rsidRPr="004A2B12">
        <w:rPr>
          <w:color w:val="000000"/>
          <w:sz w:val="28"/>
          <w:szCs w:val="28"/>
        </w:rPr>
        <w:t>формируются финансовые документы на ежемесячную выплату пенсии за выслугу лет и доплату к пенсии. Выплата пенсии за выслугу лет или доплаты к пенсии за текущий месяц осуществля</w:t>
      </w:r>
      <w:r w:rsidR="00171B58">
        <w:rPr>
          <w:color w:val="000000"/>
          <w:sz w:val="28"/>
          <w:szCs w:val="28"/>
        </w:rPr>
        <w:t>ется в течение текущего месяца.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r w:rsidR="00171B58">
        <w:rPr>
          <w:color w:val="000000"/>
          <w:sz w:val="28"/>
          <w:szCs w:val="28"/>
        </w:rPr>
        <w:t>составляет 14 календарных дней.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3.2. В случае обращения заявителя за перерасчетом, приостановлением, прекращением, возобновлением выплаты пенсии за выслугу лет, доплаты к пенсии заявление в адрес Комиссии подается в</w:t>
      </w:r>
      <w:r w:rsidR="00B06685" w:rsidRPr="004A2B12">
        <w:rPr>
          <w:color w:val="000000"/>
          <w:sz w:val="28"/>
          <w:szCs w:val="28"/>
        </w:rPr>
        <w:t xml:space="preserve"> Администрации поселения</w:t>
      </w:r>
      <w:r w:rsidRPr="004A2B12">
        <w:rPr>
          <w:color w:val="000000"/>
          <w:sz w:val="28"/>
          <w:szCs w:val="28"/>
        </w:rPr>
        <w:t xml:space="preserve">. Дальнейшее предоставление муниципальной услуги осуществляется в порядке, предусмотренном подпунктами 3.1.2 - 3.1.4 пункта 3.1 раздела </w:t>
      </w:r>
      <w:r w:rsidR="008C471A">
        <w:rPr>
          <w:color w:val="000000"/>
          <w:sz w:val="28"/>
          <w:szCs w:val="28"/>
        </w:rPr>
        <w:t>3 административного регламента.</w:t>
      </w:r>
    </w:p>
    <w:p w:rsidR="00BB695D" w:rsidRPr="004A2B12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Перерасчет размера, приостановление, прекращение, возобновление выплаты пенсии за выслугу лет производится в порядке, установленном постановлением Администрации</w:t>
      </w:r>
      <w:r w:rsidR="00B06685" w:rsidRPr="004A2B12">
        <w:rPr>
          <w:color w:val="000000"/>
          <w:sz w:val="28"/>
          <w:szCs w:val="28"/>
        </w:rPr>
        <w:t xml:space="preserve"> </w:t>
      </w:r>
      <w:r w:rsidR="000A17E6" w:rsidRPr="004A2B12">
        <w:rPr>
          <w:color w:val="000000"/>
          <w:sz w:val="28"/>
          <w:szCs w:val="28"/>
        </w:rPr>
        <w:t>Туношенского</w:t>
      </w:r>
      <w:r w:rsidR="00B06685" w:rsidRPr="004A2B12">
        <w:rPr>
          <w:color w:val="000000"/>
          <w:sz w:val="28"/>
          <w:szCs w:val="28"/>
        </w:rPr>
        <w:t xml:space="preserve"> сельского поселения</w:t>
      </w:r>
      <w:r w:rsidRPr="004A2B12">
        <w:rPr>
          <w:color w:val="000000"/>
          <w:sz w:val="28"/>
          <w:szCs w:val="28"/>
        </w:rPr>
        <w:t xml:space="preserve">. </w:t>
      </w:r>
      <w:r w:rsidRPr="004A2B12">
        <w:rPr>
          <w:color w:val="000000"/>
          <w:sz w:val="28"/>
          <w:szCs w:val="28"/>
        </w:rPr>
        <w:br/>
        <w:t xml:space="preserve">Перерасчет размера, приостановление, прекращение, возобновление выплаты доплаты к пенсии производится в порядке, установленном Решением </w:t>
      </w:r>
      <w:r w:rsidR="00B06685" w:rsidRPr="004A2B12">
        <w:rPr>
          <w:color w:val="000000"/>
          <w:sz w:val="28"/>
          <w:szCs w:val="28"/>
        </w:rPr>
        <w:t xml:space="preserve">Муниципального Совета </w:t>
      </w:r>
      <w:r w:rsidR="000A17E6" w:rsidRPr="004A2B12">
        <w:rPr>
          <w:color w:val="000000"/>
          <w:sz w:val="28"/>
          <w:szCs w:val="28"/>
        </w:rPr>
        <w:t>Туношенского</w:t>
      </w:r>
      <w:r w:rsidR="00B06685" w:rsidRPr="004A2B12">
        <w:rPr>
          <w:color w:val="000000"/>
          <w:sz w:val="28"/>
          <w:szCs w:val="28"/>
        </w:rPr>
        <w:t xml:space="preserve"> сельского поселения.</w:t>
      </w:r>
    </w:p>
    <w:p w:rsidR="00BB695D" w:rsidRPr="004A2B12" w:rsidRDefault="00BB695D" w:rsidP="008C471A">
      <w:pPr>
        <w:pStyle w:val="a5"/>
        <w:jc w:val="center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4A2B12">
        <w:rPr>
          <w:color w:val="000000"/>
          <w:sz w:val="28"/>
          <w:szCs w:val="28"/>
        </w:rPr>
        <w:t>КОНТРОЛЬ ЗА</w:t>
      </w:r>
      <w:proofErr w:type="gramEnd"/>
      <w:r w:rsidRPr="004A2B12">
        <w:rPr>
          <w:color w:val="000000"/>
          <w:sz w:val="28"/>
          <w:szCs w:val="28"/>
        </w:rPr>
        <w:t xml:space="preserve"> ПРЕДОСТАВЛЕНИЕМ МУНИЦИПАЛЬНОЙ УСЛУГИ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4.1. Текущий </w:t>
      </w:r>
      <w:proofErr w:type="gramStart"/>
      <w:r w:rsidRPr="004A2B12">
        <w:rPr>
          <w:color w:val="000000"/>
          <w:sz w:val="28"/>
          <w:szCs w:val="28"/>
        </w:rPr>
        <w:t>контроль за</w:t>
      </w:r>
      <w:proofErr w:type="gramEnd"/>
      <w:r w:rsidRPr="004A2B12">
        <w:rPr>
          <w:color w:val="000000"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B06685" w:rsidRPr="004A2B12">
        <w:rPr>
          <w:color w:val="000000"/>
          <w:sz w:val="28"/>
          <w:szCs w:val="28"/>
        </w:rPr>
        <w:t xml:space="preserve">главным бухгалтером администрации  </w:t>
      </w:r>
      <w:r w:rsidRPr="004A2B12">
        <w:rPr>
          <w:color w:val="000000"/>
          <w:sz w:val="28"/>
          <w:szCs w:val="28"/>
        </w:rPr>
        <w:t xml:space="preserve">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B06685" w:rsidRPr="004A2B12">
        <w:rPr>
          <w:color w:val="000000"/>
          <w:sz w:val="28"/>
          <w:szCs w:val="28"/>
        </w:rPr>
        <w:t xml:space="preserve">главный бухгалтер администрации </w:t>
      </w:r>
      <w:r w:rsidRPr="004A2B12">
        <w:rPr>
          <w:color w:val="000000"/>
          <w:sz w:val="28"/>
          <w:szCs w:val="28"/>
        </w:rPr>
        <w:t>дает указания по устранению выявленных нарушений и контролиру</w:t>
      </w:r>
      <w:r w:rsidR="008C471A">
        <w:rPr>
          <w:color w:val="000000"/>
          <w:sz w:val="28"/>
          <w:szCs w:val="28"/>
        </w:rPr>
        <w:t>ет их исполнение.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</w:t>
      </w:r>
      <w:r w:rsidR="008C471A">
        <w:rPr>
          <w:color w:val="000000"/>
          <w:sz w:val="28"/>
          <w:szCs w:val="28"/>
        </w:rPr>
        <w:t xml:space="preserve"> услуги.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4.2. Оценка качества предоставления муниципальной услуги осуществляется в соответствии с порядком проведения мониторинга качества предоставления муниципальных услуг, предоставляемых органами местного самоуправления, утвержденным муниципальным норм</w:t>
      </w:r>
      <w:r w:rsidR="008C471A">
        <w:rPr>
          <w:color w:val="000000"/>
          <w:sz w:val="28"/>
          <w:szCs w:val="28"/>
        </w:rPr>
        <w:t>ативным правовым актом.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Внеплановые проверки могут осуществляться по поручению Главы </w:t>
      </w:r>
      <w:r w:rsidR="00F70E79" w:rsidRPr="004A2B12">
        <w:rPr>
          <w:color w:val="000000"/>
          <w:sz w:val="28"/>
          <w:szCs w:val="28"/>
        </w:rPr>
        <w:t xml:space="preserve"> </w:t>
      </w:r>
      <w:r w:rsidR="00484AD8" w:rsidRPr="004A2B12">
        <w:rPr>
          <w:color w:val="000000"/>
          <w:sz w:val="28"/>
          <w:szCs w:val="28"/>
        </w:rPr>
        <w:t xml:space="preserve">Туношенского </w:t>
      </w:r>
      <w:r w:rsidR="00F70E79" w:rsidRPr="004A2B12">
        <w:rPr>
          <w:color w:val="000000"/>
          <w:sz w:val="28"/>
          <w:szCs w:val="28"/>
        </w:rPr>
        <w:t xml:space="preserve">сельского поселения </w:t>
      </w:r>
      <w:r w:rsidRPr="004A2B12">
        <w:rPr>
          <w:color w:val="000000"/>
          <w:sz w:val="28"/>
          <w:szCs w:val="28"/>
        </w:rPr>
        <w:t>или при наличии жалоб на исполнени</w:t>
      </w:r>
      <w:r w:rsidR="008C471A">
        <w:rPr>
          <w:color w:val="000000"/>
          <w:sz w:val="28"/>
          <w:szCs w:val="28"/>
        </w:rPr>
        <w:t>е административного регламента.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  <w:r w:rsidRPr="004A2B12">
        <w:rPr>
          <w:color w:val="000000"/>
          <w:sz w:val="28"/>
          <w:szCs w:val="28"/>
        </w:rPr>
        <w:br/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</w:t>
      </w:r>
      <w:r w:rsidR="008C471A">
        <w:rPr>
          <w:color w:val="000000"/>
          <w:sz w:val="28"/>
          <w:szCs w:val="28"/>
        </w:rPr>
        <w:t>тельством Российской Федерации.</w:t>
      </w:r>
    </w:p>
    <w:p w:rsidR="00BB695D" w:rsidRPr="004A2B12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4.4. 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p w:rsidR="00BB695D" w:rsidRPr="004A2B12" w:rsidRDefault="00BB695D" w:rsidP="008C471A">
      <w:pPr>
        <w:pStyle w:val="a5"/>
        <w:jc w:val="center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5. ДОСУДЕБНЫЙ (ВНЕСУДЕБНЫЙ) ПОРЯДОК ОБЖАЛОВАНИЯ РЕШЕ</w:t>
      </w:r>
      <w:r w:rsidR="00171B58">
        <w:rPr>
          <w:color w:val="000000"/>
          <w:sz w:val="28"/>
          <w:szCs w:val="28"/>
        </w:rPr>
        <w:t xml:space="preserve">НИЙ И </w:t>
      </w:r>
      <w:r w:rsidRPr="004A2B12">
        <w:rPr>
          <w:color w:val="000000"/>
          <w:sz w:val="28"/>
          <w:szCs w:val="28"/>
        </w:rPr>
        <w:t>ДЕЙСТВИЙ (БЕЗДЕЙСТВИЯ), ОСУЩЕСТВЛЯЕМЫХ (ПРИНИМАЕМЫХ) В ХОДЕ ПРЕДОСТАВЛЕНИЯ МУНИЦИПАЛЬНОЙ УСЛУГИ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</w:t>
      </w:r>
      <w:r w:rsidR="008C471A">
        <w:rPr>
          <w:color w:val="000000"/>
          <w:sz w:val="28"/>
          <w:szCs w:val="28"/>
        </w:rPr>
        <w:t>ставления муниципальной услуги.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lastRenderedPageBreak/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</w:t>
      </w:r>
      <w:r w:rsidR="00171B58">
        <w:rPr>
          <w:color w:val="000000"/>
          <w:sz w:val="28"/>
          <w:szCs w:val="28"/>
        </w:rPr>
        <w:t>иципальной услуги, в том числе: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1) нарушение срока регистрации заявления заявителя о предо</w:t>
      </w:r>
      <w:r w:rsidR="00171B58">
        <w:rPr>
          <w:color w:val="000000"/>
          <w:sz w:val="28"/>
          <w:szCs w:val="28"/>
        </w:rPr>
        <w:t>ставлении муниципальной услуги;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2) нарушение срока предо</w:t>
      </w:r>
      <w:r w:rsidR="00171B58">
        <w:rPr>
          <w:color w:val="000000"/>
          <w:sz w:val="28"/>
          <w:szCs w:val="28"/>
        </w:rPr>
        <w:t>ставления муниципальной услуги;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</w:t>
      </w:r>
      <w:r w:rsidR="00171B58">
        <w:rPr>
          <w:color w:val="000000"/>
          <w:sz w:val="28"/>
          <w:szCs w:val="28"/>
        </w:rPr>
        <w:t>ставления муниципальной услуги;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  <w:r w:rsidRPr="004A2B12">
        <w:rPr>
          <w:color w:val="000000"/>
          <w:sz w:val="28"/>
          <w:szCs w:val="28"/>
        </w:rP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</w:t>
      </w:r>
      <w:r w:rsidR="00171B58">
        <w:rPr>
          <w:color w:val="000000"/>
          <w:sz w:val="28"/>
          <w:szCs w:val="28"/>
        </w:rPr>
        <w:t>униципальными правовыми актами;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</w:t>
      </w:r>
      <w:r w:rsidR="00171B58">
        <w:rPr>
          <w:color w:val="000000"/>
          <w:sz w:val="28"/>
          <w:szCs w:val="28"/>
        </w:rPr>
        <w:t>униципальными правовыми актами;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4A2B12">
        <w:rPr>
          <w:color w:val="000000"/>
          <w:sz w:val="28"/>
          <w:szCs w:val="28"/>
        </w:rPr>
        <w:br/>
        <w:t>5.3. Заявитель имеет право на получение информации и документов, необ</w:t>
      </w:r>
      <w:r w:rsidR="00171B58">
        <w:rPr>
          <w:color w:val="000000"/>
          <w:sz w:val="28"/>
          <w:szCs w:val="28"/>
        </w:rPr>
        <w:t>ходимых для обоснования жалобы.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Необходимая информация и документы должны быть представлены заявителю не позднее 5 календарных дней со дня регистрации письменного запроса заявителя.</w:t>
      </w:r>
    </w:p>
    <w:p w:rsidR="00F70E79" w:rsidRPr="004A2B12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5.4. Жалоба подается в Администрацию </w:t>
      </w:r>
      <w:r w:rsidR="00F70E79" w:rsidRPr="004A2B12">
        <w:rPr>
          <w:color w:val="000000"/>
          <w:sz w:val="28"/>
          <w:szCs w:val="28"/>
        </w:rPr>
        <w:t xml:space="preserve"> поселения </w:t>
      </w:r>
      <w:r w:rsidRPr="004A2B12">
        <w:rPr>
          <w:color w:val="000000"/>
          <w:sz w:val="28"/>
          <w:szCs w:val="28"/>
        </w:rPr>
        <w:t xml:space="preserve">на имя Главы </w:t>
      </w:r>
      <w:r w:rsidR="00F70E79" w:rsidRPr="004A2B12">
        <w:rPr>
          <w:color w:val="000000"/>
          <w:sz w:val="28"/>
          <w:szCs w:val="28"/>
        </w:rPr>
        <w:t xml:space="preserve"> </w:t>
      </w:r>
      <w:r w:rsidR="00484AD8" w:rsidRPr="004A2B12">
        <w:rPr>
          <w:color w:val="000000"/>
          <w:sz w:val="28"/>
          <w:szCs w:val="28"/>
        </w:rPr>
        <w:t xml:space="preserve">Туношенского </w:t>
      </w:r>
      <w:bookmarkStart w:id="0" w:name="_GoBack"/>
      <w:bookmarkEnd w:id="0"/>
      <w:r w:rsidR="00F70E79" w:rsidRPr="004A2B12">
        <w:rPr>
          <w:color w:val="000000"/>
          <w:sz w:val="28"/>
          <w:szCs w:val="28"/>
        </w:rPr>
        <w:t>сельского поселения.</w:t>
      </w:r>
    </w:p>
    <w:p w:rsidR="00171B58" w:rsidRDefault="00171B58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Жалоба должна содержать:</w:t>
      </w:r>
    </w:p>
    <w:p w:rsidR="00147CDC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1) наименование</w:t>
      </w:r>
      <w:r w:rsidR="00F70E79" w:rsidRPr="004A2B12">
        <w:rPr>
          <w:color w:val="000000"/>
          <w:sz w:val="28"/>
          <w:szCs w:val="28"/>
        </w:rPr>
        <w:t xml:space="preserve"> Администрации поселения</w:t>
      </w:r>
      <w:r w:rsidRPr="004A2B12">
        <w:rPr>
          <w:color w:val="000000"/>
          <w:sz w:val="28"/>
          <w:szCs w:val="28"/>
        </w:rPr>
        <w:t>, должностного лица, предоставляющего муниципальную услугу, либо муниципального служащего</w:t>
      </w:r>
      <w:r w:rsidR="0049392B" w:rsidRPr="004A2B12">
        <w:rPr>
          <w:color w:val="000000"/>
          <w:sz w:val="28"/>
          <w:szCs w:val="28"/>
        </w:rPr>
        <w:t xml:space="preserve"> </w:t>
      </w:r>
      <w:r w:rsidR="00F70E79" w:rsidRPr="004A2B12">
        <w:rPr>
          <w:color w:val="000000"/>
          <w:sz w:val="28"/>
          <w:szCs w:val="28"/>
        </w:rPr>
        <w:t>Администрации</w:t>
      </w:r>
      <w:r w:rsidRPr="004A2B12">
        <w:rPr>
          <w:color w:val="000000"/>
          <w:sz w:val="28"/>
          <w:szCs w:val="28"/>
        </w:rPr>
        <w:t>, решения и действия (б</w:t>
      </w:r>
      <w:r w:rsidR="00147CDC">
        <w:rPr>
          <w:color w:val="000000"/>
          <w:sz w:val="28"/>
          <w:szCs w:val="28"/>
        </w:rPr>
        <w:t>ездействие) которых обжалуются;</w:t>
      </w:r>
    </w:p>
    <w:p w:rsidR="00147CDC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2) 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электронной почты (при наличии) и почтовый адрес, по которым должен </w:t>
      </w:r>
      <w:r w:rsidR="00147CDC">
        <w:rPr>
          <w:color w:val="000000"/>
          <w:sz w:val="28"/>
          <w:szCs w:val="28"/>
        </w:rPr>
        <w:t>быть направлен ответ заявителю;</w:t>
      </w:r>
    </w:p>
    <w:p w:rsidR="00147CDC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3) сведения об обжалуемых решениях </w:t>
      </w:r>
      <w:r w:rsidR="0049392B" w:rsidRPr="004A2B12">
        <w:rPr>
          <w:color w:val="000000"/>
          <w:sz w:val="28"/>
          <w:szCs w:val="28"/>
        </w:rPr>
        <w:t xml:space="preserve">и действиях (бездействии) </w:t>
      </w:r>
      <w:r w:rsidRPr="004A2B12">
        <w:rPr>
          <w:color w:val="000000"/>
          <w:sz w:val="28"/>
          <w:szCs w:val="28"/>
        </w:rPr>
        <w:t xml:space="preserve"> должностного лица либо муниципального служащего</w:t>
      </w:r>
      <w:r w:rsidR="0049392B" w:rsidRPr="004A2B12">
        <w:rPr>
          <w:color w:val="000000"/>
          <w:sz w:val="28"/>
          <w:szCs w:val="28"/>
        </w:rPr>
        <w:t xml:space="preserve"> Администрации поселения</w:t>
      </w:r>
      <w:r w:rsidR="00147CDC">
        <w:rPr>
          <w:color w:val="000000"/>
          <w:sz w:val="28"/>
          <w:szCs w:val="28"/>
        </w:rPr>
        <w:t>;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либо муниципального служащего</w:t>
      </w:r>
      <w:r w:rsidR="000643A4" w:rsidRPr="004A2B12">
        <w:rPr>
          <w:color w:val="000000"/>
          <w:sz w:val="28"/>
          <w:szCs w:val="28"/>
        </w:rPr>
        <w:t xml:space="preserve"> </w:t>
      </w:r>
      <w:r w:rsidR="0049392B" w:rsidRPr="004A2B12">
        <w:rPr>
          <w:color w:val="000000"/>
          <w:sz w:val="28"/>
          <w:szCs w:val="28"/>
        </w:rPr>
        <w:t>Администрации</w:t>
      </w:r>
      <w:r w:rsidRPr="004A2B12">
        <w:rPr>
          <w:color w:val="000000"/>
          <w:sz w:val="28"/>
          <w:szCs w:val="28"/>
        </w:rPr>
        <w:t xml:space="preserve">. Заявителем могут быть представлены </w:t>
      </w:r>
      <w:r w:rsidRPr="004A2B12">
        <w:rPr>
          <w:color w:val="000000"/>
          <w:sz w:val="28"/>
          <w:szCs w:val="28"/>
        </w:rPr>
        <w:lastRenderedPageBreak/>
        <w:t>документы (при наличии), подтверждающие д</w:t>
      </w:r>
      <w:r w:rsidR="008C471A">
        <w:rPr>
          <w:color w:val="000000"/>
          <w:sz w:val="28"/>
          <w:szCs w:val="28"/>
        </w:rPr>
        <w:t>оводы заявителя, либо их копии.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5.6. Жалоба подлежит рассмотрению в течение 15 календарных дней со дня ее регистрации, а в случае обжалования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7 календарных дней со дня </w:t>
      </w:r>
      <w:r w:rsidR="00171B58">
        <w:rPr>
          <w:color w:val="000000"/>
          <w:sz w:val="28"/>
          <w:szCs w:val="28"/>
        </w:rPr>
        <w:t>ее регистрации.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5.7. По результатам рассмотрения жалобы принима</w:t>
      </w:r>
      <w:r w:rsidR="008C471A">
        <w:rPr>
          <w:color w:val="000000"/>
          <w:sz w:val="28"/>
          <w:szCs w:val="28"/>
        </w:rPr>
        <w:t>ется одно из следующих решений:</w:t>
      </w:r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4A2B12">
        <w:rPr>
          <w:color w:val="000000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171B58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2) об </w:t>
      </w:r>
      <w:r w:rsidR="00171B58">
        <w:rPr>
          <w:color w:val="000000"/>
          <w:sz w:val="28"/>
          <w:szCs w:val="28"/>
        </w:rPr>
        <w:t>отказе в удовлетворении жалобы.</w:t>
      </w:r>
    </w:p>
    <w:p w:rsidR="008C471A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5.8. Не позднее дня, следующего за днем принятия решения, указанного в пункте 5.7 раздела 5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 w:rsidR="008C471A">
        <w:rPr>
          <w:color w:val="000000"/>
          <w:sz w:val="28"/>
          <w:szCs w:val="28"/>
        </w:rPr>
        <w:t>езультатах рассмотрения жалобы.</w:t>
      </w:r>
    </w:p>
    <w:p w:rsidR="00BB695D" w:rsidRPr="004A2B12" w:rsidRDefault="00BB695D" w:rsidP="008C471A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4A2B12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2B12">
        <w:rPr>
          <w:color w:val="000000"/>
          <w:sz w:val="28"/>
          <w:szCs w:val="28"/>
        </w:rPr>
        <w:t xml:space="preserve"> или преступления все имеющиеся материалы незамедлительно направляются в органы прокуратуры.</w:t>
      </w:r>
    </w:p>
    <w:p w:rsidR="00BB695D" w:rsidRPr="004A2B12" w:rsidRDefault="00BB695D" w:rsidP="00E31739">
      <w:pPr>
        <w:pStyle w:val="a5"/>
        <w:textAlignment w:val="top"/>
        <w:rPr>
          <w:color w:val="000000"/>
          <w:sz w:val="28"/>
          <w:szCs w:val="28"/>
        </w:rPr>
      </w:pPr>
      <w:r w:rsidRPr="004A2B12">
        <w:rPr>
          <w:color w:val="000000"/>
          <w:sz w:val="28"/>
          <w:szCs w:val="28"/>
        </w:rPr>
        <w:t> </w:t>
      </w:r>
    </w:p>
    <w:p w:rsidR="002A2C8F" w:rsidRPr="004A2B12" w:rsidRDefault="002A2C8F" w:rsidP="00E31739">
      <w:pPr>
        <w:rPr>
          <w:rFonts w:ascii="Times New Roman" w:hAnsi="Times New Roman"/>
          <w:sz w:val="28"/>
          <w:szCs w:val="28"/>
        </w:rPr>
      </w:pPr>
    </w:p>
    <w:sectPr w:rsidR="002A2C8F" w:rsidRPr="004A2B12" w:rsidSect="004A2B1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A4"/>
    <w:rsid w:val="000643A4"/>
    <w:rsid w:val="000A17E6"/>
    <w:rsid w:val="000C28A4"/>
    <w:rsid w:val="000F5A8A"/>
    <w:rsid w:val="001022D6"/>
    <w:rsid w:val="001144A1"/>
    <w:rsid w:val="00144258"/>
    <w:rsid w:val="00147CDC"/>
    <w:rsid w:val="00171B58"/>
    <w:rsid w:val="001E30F0"/>
    <w:rsid w:val="001E60BD"/>
    <w:rsid w:val="00213C4D"/>
    <w:rsid w:val="0024375C"/>
    <w:rsid w:val="002476BD"/>
    <w:rsid w:val="00270338"/>
    <w:rsid w:val="002A2C8F"/>
    <w:rsid w:val="002D4C63"/>
    <w:rsid w:val="00300959"/>
    <w:rsid w:val="003A54C8"/>
    <w:rsid w:val="003D1BAF"/>
    <w:rsid w:val="004753E9"/>
    <w:rsid w:val="00484AD8"/>
    <w:rsid w:val="0049392B"/>
    <w:rsid w:val="004A2B12"/>
    <w:rsid w:val="00546698"/>
    <w:rsid w:val="005A2708"/>
    <w:rsid w:val="005B4268"/>
    <w:rsid w:val="006604E1"/>
    <w:rsid w:val="00681A70"/>
    <w:rsid w:val="006A2BC3"/>
    <w:rsid w:val="006E3905"/>
    <w:rsid w:val="006F285E"/>
    <w:rsid w:val="00700AD0"/>
    <w:rsid w:val="0070454F"/>
    <w:rsid w:val="00710F54"/>
    <w:rsid w:val="00722411"/>
    <w:rsid w:val="0078710C"/>
    <w:rsid w:val="008C16CE"/>
    <w:rsid w:val="008C2CE1"/>
    <w:rsid w:val="008C471A"/>
    <w:rsid w:val="008C782D"/>
    <w:rsid w:val="00974F66"/>
    <w:rsid w:val="00983197"/>
    <w:rsid w:val="00A813FF"/>
    <w:rsid w:val="00A822B6"/>
    <w:rsid w:val="00A864F3"/>
    <w:rsid w:val="00AB6E90"/>
    <w:rsid w:val="00B06685"/>
    <w:rsid w:val="00B60575"/>
    <w:rsid w:val="00BB695D"/>
    <w:rsid w:val="00BB73FC"/>
    <w:rsid w:val="00C2519F"/>
    <w:rsid w:val="00D30115"/>
    <w:rsid w:val="00E1375F"/>
    <w:rsid w:val="00E25A3F"/>
    <w:rsid w:val="00E31739"/>
    <w:rsid w:val="00E4421C"/>
    <w:rsid w:val="00E85D93"/>
    <w:rsid w:val="00E92E5B"/>
    <w:rsid w:val="00F70E79"/>
    <w:rsid w:val="00FD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BB6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B6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BB6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B6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tunoshna.ym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9D74-A54B-4088-8F45-2C52B320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офм</cp:lastModifiedBy>
  <cp:revision>18</cp:revision>
  <cp:lastPrinted>2017-07-24T06:20:00Z</cp:lastPrinted>
  <dcterms:created xsi:type="dcterms:W3CDTF">2017-07-18T09:34:00Z</dcterms:created>
  <dcterms:modified xsi:type="dcterms:W3CDTF">2017-07-26T05:01:00Z</dcterms:modified>
</cp:coreProperties>
</file>